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3D" w:rsidRDefault="00F60CAF">
      <w:pPr>
        <w:rPr>
          <w:rFonts w:ascii="標楷體" w:eastAsia="標楷體" w:hAnsi="標楷體"/>
          <w:b/>
          <w:sz w:val="40"/>
          <w:szCs w:val="40"/>
        </w:rPr>
      </w:pPr>
      <w:bookmarkStart w:id="0" w:name="_GoBack"/>
      <w:proofErr w:type="gramStart"/>
      <w:r>
        <w:rPr>
          <w:rFonts w:ascii="標楷體" w:eastAsia="標楷體" w:hAnsi="標楷體"/>
          <w:b/>
          <w:sz w:val="40"/>
          <w:szCs w:val="40"/>
        </w:rPr>
        <w:t>臺</w:t>
      </w:r>
      <w:proofErr w:type="gramEnd"/>
      <w:r>
        <w:rPr>
          <w:rFonts w:ascii="標楷體" w:eastAsia="標楷體" w:hAnsi="標楷體"/>
          <w:b/>
          <w:sz w:val="40"/>
          <w:szCs w:val="40"/>
        </w:rPr>
        <w:t>中市</w:t>
      </w:r>
      <w:proofErr w:type="gramStart"/>
      <w:r>
        <w:rPr>
          <w:rFonts w:ascii="標楷體" w:eastAsia="標楷體" w:hAnsi="標楷體"/>
          <w:b/>
          <w:sz w:val="40"/>
          <w:szCs w:val="40"/>
        </w:rPr>
        <w:t>市</w:t>
      </w:r>
      <w:proofErr w:type="gramEnd"/>
      <w:r>
        <w:rPr>
          <w:rFonts w:ascii="標楷體" w:eastAsia="標楷體" w:hAnsi="標楷體"/>
          <w:b/>
          <w:sz w:val="40"/>
          <w:szCs w:val="40"/>
        </w:rPr>
        <w:t>有</w:t>
      </w:r>
      <w:proofErr w:type="gramStart"/>
      <w:r>
        <w:rPr>
          <w:rFonts w:ascii="標楷體" w:eastAsia="標楷體" w:hAnsi="標楷體"/>
          <w:b/>
          <w:sz w:val="40"/>
          <w:szCs w:val="40"/>
        </w:rPr>
        <w:t>畸</w:t>
      </w:r>
      <w:proofErr w:type="gramEnd"/>
      <w:r>
        <w:rPr>
          <w:rFonts w:ascii="標楷體" w:eastAsia="標楷體" w:hAnsi="標楷體"/>
          <w:b/>
          <w:sz w:val="40"/>
          <w:szCs w:val="40"/>
        </w:rPr>
        <w:t>零地處理作業要點</w:t>
      </w:r>
    </w:p>
    <w:bookmarkEnd w:id="0"/>
    <w:p w:rsidR="00050A3D" w:rsidRDefault="00F60CAF">
      <w:pPr>
        <w:jc w:val="right"/>
        <w:rPr>
          <w:rFonts w:ascii="標楷體" w:eastAsia="標楷體" w:hAnsi="標楷體"/>
        </w:rPr>
      </w:pPr>
      <w:r>
        <w:rPr>
          <w:rFonts w:ascii="標楷體" w:eastAsia="標楷體" w:hAnsi="標楷體"/>
        </w:rPr>
        <w:t>中華民國</w:t>
      </w:r>
      <w:r>
        <w:rPr>
          <w:rFonts w:ascii="標楷體" w:eastAsia="標楷體" w:hAnsi="標楷體"/>
        </w:rPr>
        <w:t xml:space="preserve"> 100 </w:t>
      </w:r>
      <w:r>
        <w:rPr>
          <w:rFonts w:ascii="標楷體" w:eastAsia="標楷體" w:hAnsi="標楷體"/>
        </w:rPr>
        <w:t>年</w:t>
      </w:r>
      <w:r>
        <w:rPr>
          <w:rFonts w:ascii="標楷體" w:eastAsia="標楷體" w:hAnsi="標楷體"/>
        </w:rPr>
        <w:t xml:space="preserve"> 5 </w:t>
      </w:r>
      <w:r>
        <w:rPr>
          <w:rFonts w:ascii="標楷體" w:eastAsia="標楷體" w:hAnsi="標楷體"/>
        </w:rPr>
        <w:t>月</w:t>
      </w:r>
      <w:r>
        <w:rPr>
          <w:rFonts w:ascii="標楷體" w:eastAsia="標楷體" w:hAnsi="標楷體"/>
        </w:rPr>
        <w:t xml:space="preserve"> 6 </w:t>
      </w:r>
      <w:proofErr w:type="gramStart"/>
      <w:r>
        <w:rPr>
          <w:rFonts w:ascii="標楷體" w:eastAsia="標楷體" w:hAnsi="標楷體"/>
        </w:rPr>
        <w:t>日府授財</w:t>
      </w:r>
      <w:proofErr w:type="gramEnd"/>
      <w:r>
        <w:rPr>
          <w:rFonts w:ascii="標楷體" w:eastAsia="標楷體" w:hAnsi="標楷體"/>
        </w:rPr>
        <w:t>管字第</w:t>
      </w:r>
      <w:r>
        <w:rPr>
          <w:rFonts w:ascii="標楷體" w:eastAsia="標楷體" w:hAnsi="標楷體"/>
        </w:rPr>
        <w:t xml:space="preserve">10000712821 </w:t>
      </w:r>
      <w:proofErr w:type="gramStart"/>
      <w:r>
        <w:rPr>
          <w:rFonts w:ascii="標楷體" w:eastAsia="標楷體" w:hAnsi="標楷體"/>
        </w:rPr>
        <w:t>號函訂定</w:t>
      </w:r>
      <w:proofErr w:type="gramEnd"/>
      <w:r>
        <w:rPr>
          <w:rFonts w:ascii="標楷體" w:eastAsia="標楷體" w:hAnsi="標楷體"/>
        </w:rPr>
        <w:t xml:space="preserve"> </w:t>
      </w:r>
    </w:p>
    <w:p w:rsidR="00050A3D" w:rsidRDefault="00F60CAF">
      <w:pPr>
        <w:jc w:val="right"/>
        <w:rPr>
          <w:rFonts w:ascii="標楷體" w:eastAsia="標楷體" w:hAnsi="標楷體"/>
        </w:rPr>
      </w:pPr>
      <w:r>
        <w:rPr>
          <w:rFonts w:ascii="標楷體" w:eastAsia="標楷體" w:hAnsi="標楷體"/>
        </w:rPr>
        <w:t>並追溯自中華民國</w:t>
      </w:r>
      <w:r>
        <w:rPr>
          <w:rFonts w:ascii="標楷體" w:eastAsia="標楷體" w:hAnsi="標楷體"/>
        </w:rPr>
        <w:t xml:space="preserve"> 99 </w:t>
      </w:r>
      <w:r>
        <w:rPr>
          <w:rFonts w:ascii="標楷體" w:eastAsia="標楷體" w:hAnsi="標楷體"/>
        </w:rPr>
        <w:t>年</w:t>
      </w:r>
      <w:r>
        <w:rPr>
          <w:rFonts w:ascii="標楷體" w:eastAsia="標楷體" w:hAnsi="標楷體"/>
        </w:rPr>
        <w:t xml:space="preserve"> 12 </w:t>
      </w:r>
      <w:r>
        <w:rPr>
          <w:rFonts w:ascii="標楷體" w:eastAsia="標楷體" w:hAnsi="標楷體"/>
        </w:rPr>
        <w:t>月</w:t>
      </w:r>
      <w:r>
        <w:rPr>
          <w:rFonts w:ascii="標楷體" w:eastAsia="標楷體" w:hAnsi="標楷體"/>
        </w:rPr>
        <w:t xml:space="preserve"> 25 </w:t>
      </w:r>
      <w:r>
        <w:rPr>
          <w:rFonts w:ascii="標楷體" w:eastAsia="標楷體" w:hAnsi="標楷體"/>
        </w:rPr>
        <w:t>日起生效</w:t>
      </w:r>
      <w:r>
        <w:rPr>
          <w:rFonts w:ascii="標楷體" w:eastAsia="標楷體" w:hAnsi="標楷體"/>
        </w:rPr>
        <w:t xml:space="preserve"> </w:t>
      </w:r>
    </w:p>
    <w:p w:rsidR="00050A3D" w:rsidRDefault="00F60CAF">
      <w:pPr>
        <w:jc w:val="right"/>
        <w:rPr>
          <w:rFonts w:ascii="標楷體" w:eastAsia="標楷體" w:hAnsi="標楷體"/>
        </w:rPr>
      </w:pPr>
      <w:r>
        <w:rPr>
          <w:rFonts w:ascii="標楷體" w:eastAsia="標楷體" w:hAnsi="標楷體"/>
        </w:rPr>
        <w:t>中華民國</w:t>
      </w:r>
      <w:r>
        <w:rPr>
          <w:rFonts w:ascii="標楷體" w:eastAsia="標楷體" w:hAnsi="標楷體"/>
        </w:rPr>
        <w:t xml:space="preserve"> 105 </w:t>
      </w:r>
      <w:r>
        <w:rPr>
          <w:rFonts w:ascii="標楷體" w:eastAsia="標楷體" w:hAnsi="標楷體"/>
        </w:rPr>
        <w:t>年</w:t>
      </w:r>
      <w:r>
        <w:rPr>
          <w:rFonts w:ascii="標楷體" w:eastAsia="標楷體" w:hAnsi="標楷體"/>
        </w:rPr>
        <w:t>2</w:t>
      </w:r>
      <w:r>
        <w:rPr>
          <w:rFonts w:ascii="標楷體" w:eastAsia="標楷體" w:hAnsi="標楷體"/>
        </w:rPr>
        <w:t>月</w:t>
      </w:r>
      <w:r>
        <w:rPr>
          <w:rFonts w:ascii="標楷體" w:eastAsia="標楷體" w:hAnsi="標楷體"/>
        </w:rPr>
        <w:t>4</w:t>
      </w:r>
      <w:r>
        <w:rPr>
          <w:rFonts w:ascii="標楷體" w:eastAsia="標楷體" w:hAnsi="標楷體"/>
        </w:rPr>
        <w:t>日</w:t>
      </w:r>
      <w:proofErr w:type="gramStart"/>
      <w:r>
        <w:rPr>
          <w:rFonts w:ascii="標楷體" w:eastAsia="標楷體" w:hAnsi="標楷體"/>
        </w:rPr>
        <w:t>府授財</w:t>
      </w:r>
      <w:proofErr w:type="gramEnd"/>
      <w:r>
        <w:rPr>
          <w:rFonts w:ascii="標楷體" w:eastAsia="標楷體" w:hAnsi="標楷體"/>
        </w:rPr>
        <w:t>管字第</w:t>
      </w:r>
      <w:r>
        <w:rPr>
          <w:rFonts w:ascii="標楷體" w:eastAsia="標楷體" w:hAnsi="標楷體"/>
        </w:rPr>
        <w:t>1050018681</w:t>
      </w:r>
      <w:r>
        <w:rPr>
          <w:rFonts w:ascii="標楷體" w:eastAsia="標楷體" w:hAnsi="標楷體"/>
        </w:rPr>
        <w:t>號函修正</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臺</w:t>
      </w:r>
      <w:proofErr w:type="gramEnd"/>
      <w:r>
        <w:rPr>
          <w:rFonts w:ascii="標楷體" w:eastAsia="標楷體" w:hAnsi="標楷體"/>
          <w:sz w:val="28"/>
          <w:szCs w:val="28"/>
        </w:rPr>
        <w:t>中市政府為處理鄰地所有權人申請合併承購市有</w:t>
      </w:r>
      <w:proofErr w:type="gramStart"/>
      <w:r>
        <w:rPr>
          <w:rFonts w:ascii="標楷體" w:eastAsia="標楷體" w:hAnsi="標楷體"/>
          <w:sz w:val="28"/>
          <w:szCs w:val="28"/>
        </w:rPr>
        <w:t>畸</w:t>
      </w:r>
      <w:proofErr w:type="gramEnd"/>
      <w:r>
        <w:rPr>
          <w:rFonts w:ascii="標楷體" w:eastAsia="標楷體" w:hAnsi="標楷體"/>
          <w:sz w:val="28"/>
          <w:szCs w:val="28"/>
        </w:rPr>
        <w:t>零地，特訂定本要點。</w:t>
      </w:r>
      <w:r>
        <w:rPr>
          <w:rFonts w:ascii="標楷體" w:eastAsia="標楷體" w:hAnsi="標楷體"/>
          <w:sz w:val="28"/>
          <w:szCs w:val="28"/>
        </w:rPr>
        <w:t xml:space="preserve"> </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二、土地所有權人申請合併使用鄰接市有</w:t>
      </w:r>
      <w:proofErr w:type="gramStart"/>
      <w:r>
        <w:rPr>
          <w:rFonts w:ascii="標楷體" w:eastAsia="標楷體" w:hAnsi="標楷體"/>
          <w:sz w:val="28"/>
          <w:szCs w:val="28"/>
        </w:rPr>
        <w:t>畸</w:t>
      </w:r>
      <w:proofErr w:type="gramEnd"/>
      <w:r>
        <w:rPr>
          <w:rFonts w:ascii="標楷體" w:eastAsia="標楷體" w:hAnsi="標楷體"/>
          <w:sz w:val="28"/>
          <w:szCs w:val="28"/>
        </w:rPr>
        <w:t>零地之範圍，依權責機關核發之公有</w:t>
      </w:r>
      <w:proofErr w:type="gramStart"/>
      <w:r>
        <w:rPr>
          <w:rFonts w:ascii="標楷體" w:eastAsia="標楷體" w:hAnsi="標楷體"/>
          <w:sz w:val="28"/>
          <w:szCs w:val="28"/>
        </w:rPr>
        <w:t>畸</w:t>
      </w:r>
      <w:proofErr w:type="gramEnd"/>
      <w:r>
        <w:rPr>
          <w:rFonts w:ascii="標楷體" w:eastAsia="標楷體" w:hAnsi="標楷體"/>
          <w:sz w:val="28"/>
          <w:szCs w:val="28"/>
        </w:rPr>
        <w:t>零地合併使用證明書認定之。</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三、市有土地屬</w:t>
      </w:r>
      <w:proofErr w:type="gramStart"/>
      <w:r>
        <w:rPr>
          <w:rFonts w:ascii="標楷體" w:eastAsia="標楷體" w:hAnsi="標楷體"/>
          <w:sz w:val="28"/>
          <w:szCs w:val="28"/>
        </w:rPr>
        <w:t>畸</w:t>
      </w:r>
      <w:proofErr w:type="gramEnd"/>
      <w:r>
        <w:rPr>
          <w:rFonts w:ascii="標楷體" w:eastAsia="標楷體" w:hAnsi="標楷體"/>
          <w:sz w:val="28"/>
          <w:szCs w:val="28"/>
        </w:rPr>
        <w:t>零地範圍，除有保留必要者外，依下列規定辦理出售：</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（一）鄰地所有權人申請合併部分之市有土地在</w:t>
      </w:r>
      <w:proofErr w:type="gramStart"/>
      <w:r>
        <w:rPr>
          <w:rFonts w:ascii="標楷體" w:eastAsia="標楷體" w:hAnsi="標楷體"/>
          <w:sz w:val="28"/>
          <w:szCs w:val="28"/>
        </w:rPr>
        <w:t>畸</w:t>
      </w:r>
      <w:proofErr w:type="gramEnd"/>
      <w:r>
        <w:rPr>
          <w:rFonts w:ascii="標楷體" w:eastAsia="標楷體" w:hAnsi="標楷體"/>
          <w:sz w:val="28"/>
          <w:szCs w:val="28"/>
        </w:rPr>
        <w:t>零地使用相關規定建築基地最小面積之寬度及深度範圍內部分，經申購人承諾</w:t>
      </w:r>
      <w:proofErr w:type="gramStart"/>
      <w:r>
        <w:rPr>
          <w:rFonts w:ascii="標楷體" w:eastAsia="標楷體" w:hAnsi="標楷體"/>
          <w:sz w:val="28"/>
          <w:szCs w:val="28"/>
        </w:rPr>
        <w:t>願照查</w:t>
      </w:r>
      <w:proofErr w:type="gramEnd"/>
      <w:r>
        <w:rPr>
          <w:rFonts w:ascii="標楷體" w:eastAsia="標楷體" w:hAnsi="標楷體"/>
          <w:sz w:val="28"/>
          <w:szCs w:val="28"/>
        </w:rPr>
        <w:t>估市價承購者，予以讓售。</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（二）鄰地所有權人申請合併部分土地超過</w:t>
      </w:r>
      <w:proofErr w:type="gramStart"/>
      <w:r>
        <w:rPr>
          <w:rFonts w:ascii="標楷體" w:eastAsia="標楷體" w:hAnsi="標楷體"/>
          <w:sz w:val="28"/>
          <w:szCs w:val="28"/>
        </w:rPr>
        <w:t>畸</w:t>
      </w:r>
      <w:proofErr w:type="gramEnd"/>
      <w:r>
        <w:rPr>
          <w:rFonts w:ascii="標楷體" w:eastAsia="標楷體" w:hAnsi="標楷體"/>
          <w:sz w:val="28"/>
          <w:szCs w:val="28"/>
        </w:rPr>
        <w:t>零地使用相關規定最小建築基地面積，經依規定辦理協議調整地形不成立後，申購人切結不願調處者（格式如附件一），依前款規定計價讓售。</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四、市有</w:t>
      </w:r>
      <w:proofErr w:type="gramStart"/>
      <w:r>
        <w:rPr>
          <w:rFonts w:ascii="標楷體" w:eastAsia="標楷體" w:hAnsi="標楷體"/>
          <w:sz w:val="28"/>
          <w:szCs w:val="28"/>
        </w:rPr>
        <w:t>畸</w:t>
      </w:r>
      <w:proofErr w:type="gramEnd"/>
      <w:r>
        <w:rPr>
          <w:rFonts w:ascii="標楷體" w:eastAsia="標楷體" w:hAnsi="標楷體"/>
          <w:sz w:val="28"/>
          <w:szCs w:val="28"/>
        </w:rPr>
        <w:t>零地面積超過</w:t>
      </w:r>
      <w:proofErr w:type="gramStart"/>
      <w:r>
        <w:rPr>
          <w:rFonts w:ascii="標楷體" w:eastAsia="標楷體" w:hAnsi="標楷體"/>
          <w:sz w:val="28"/>
          <w:szCs w:val="28"/>
        </w:rPr>
        <w:t>畸</w:t>
      </w:r>
      <w:proofErr w:type="gramEnd"/>
      <w:r>
        <w:rPr>
          <w:rFonts w:ascii="標楷體" w:eastAsia="標楷體" w:hAnsi="標楷體"/>
          <w:sz w:val="28"/>
          <w:szCs w:val="28"/>
        </w:rPr>
        <w:t>零地使用相</w:t>
      </w:r>
      <w:r>
        <w:rPr>
          <w:rFonts w:ascii="標楷體" w:eastAsia="標楷體" w:hAnsi="標楷體"/>
          <w:sz w:val="28"/>
          <w:szCs w:val="28"/>
        </w:rPr>
        <w:t>關規定之最小建築基地面積，辦理調整地形時，依下列規定辦理：</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（一）調整地形應儘量維持雙方土地之原有位置或面積或土地等值，並使雙方之建築</w:t>
      </w:r>
      <w:proofErr w:type="gramStart"/>
      <w:r>
        <w:rPr>
          <w:rFonts w:ascii="標楷體" w:eastAsia="標楷體" w:hAnsi="標楷體"/>
          <w:sz w:val="28"/>
          <w:szCs w:val="28"/>
        </w:rPr>
        <w:t>基地均能達到</w:t>
      </w:r>
      <w:proofErr w:type="gramEnd"/>
      <w:r>
        <w:rPr>
          <w:rFonts w:ascii="標楷體" w:eastAsia="標楷體" w:hAnsi="標楷體"/>
          <w:sz w:val="28"/>
          <w:szCs w:val="28"/>
        </w:rPr>
        <w:t>最小面積之寬度及深度。</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（二）經協議調整地形成立者，市有</w:t>
      </w:r>
      <w:proofErr w:type="gramStart"/>
      <w:r>
        <w:rPr>
          <w:rFonts w:ascii="標楷體" w:eastAsia="標楷體" w:hAnsi="標楷體"/>
          <w:sz w:val="28"/>
          <w:szCs w:val="28"/>
        </w:rPr>
        <w:t>畸</w:t>
      </w:r>
      <w:proofErr w:type="gramEnd"/>
      <w:r>
        <w:rPr>
          <w:rFonts w:ascii="標楷體" w:eastAsia="標楷體" w:hAnsi="標楷體"/>
          <w:sz w:val="28"/>
          <w:szCs w:val="28"/>
        </w:rPr>
        <w:t>零地依法完成處分程序後，填具土地</w:t>
      </w:r>
      <w:proofErr w:type="gramStart"/>
      <w:r>
        <w:rPr>
          <w:rFonts w:ascii="標楷體" w:eastAsia="標楷體" w:hAnsi="標楷體"/>
          <w:sz w:val="28"/>
          <w:szCs w:val="28"/>
        </w:rPr>
        <w:t>複</w:t>
      </w:r>
      <w:proofErr w:type="gramEnd"/>
      <w:r>
        <w:rPr>
          <w:rFonts w:ascii="標楷體" w:eastAsia="標楷體" w:hAnsi="標楷體"/>
          <w:sz w:val="28"/>
          <w:szCs w:val="28"/>
        </w:rPr>
        <w:t>丈申請書，並檢附調整地形協議書（格式如附件二）及權責機關核發合於當地建築基地最小面積之寬度及深度且非屬法定空地之文件及圖說，該土地設定有他項權利者，應檢附他項權利人之同意書，向土地所在地地政事務所申辦地形調整</w:t>
      </w:r>
      <w:proofErr w:type="gramStart"/>
      <w:r>
        <w:rPr>
          <w:rFonts w:ascii="標楷體" w:eastAsia="標楷體" w:hAnsi="標楷體"/>
          <w:sz w:val="28"/>
          <w:szCs w:val="28"/>
        </w:rPr>
        <w:t>複</w:t>
      </w:r>
      <w:proofErr w:type="gramEnd"/>
      <w:r>
        <w:rPr>
          <w:rFonts w:ascii="標楷體" w:eastAsia="標楷體" w:hAnsi="標楷體"/>
          <w:sz w:val="28"/>
          <w:szCs w:val="28"/>
        </w:rPr>
        <w:t>丈、土地標示變更登記或所有權或他項權利移轉登記。</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（三）協議調整</w:t>
      </w:r>
      <w:r>
        <w:rPr>
          <w:rFonts w:ascii="標楷體" w:eastAsia="標楷體" w:hAnsi="標楷體"/>
          <w:sz w:val="28"/>
          <w:szCs w:val="28"/>
        </w:rPr>
        <w:t>地形</w:t>
      </w:r>
      <w:proofErr w:type="gramStart"/>
      <w:r>
        <w:rPr>
          <w:rFonts w:ascii="標楷體" w:eastAsia="標楷體" w:hAnsi="標楷體"/>
          <w:sz w:val="28"/>
          <w:szCs w:val="28"/>
        </w:rPr>
        <w:t>所需稅費</w:t>
      </w:r>
      <w:proofErr w:type="gramEnd"/>
      <w:r>
        <w:rPr>
          <w:rFonts w:ascii="標楷體" w:eastAsia="標楷體" w:hAnsi="標楷體"/>
          <w:sz w:val="28"/>
          <w:szCs w:val="28"/>
        </w:rPr>
        <w:t>，由協議雙方依規定負擔。</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（四）經協議調整地形後，土地面積或價值有增減時，雙方應按調整當期土地公告現值計價，以現金互為補償。</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五、私有</w:t>
      </w:r>
      <w:proofErr w:type="gramStart"/>
      <w:r>
        <w:rPr>
          <w:rFonts w:ascii="標楷體" w:eastAsia="標楷體" w:hAnsi="標楷體"/>
          <w:sz w:val="28"/>
          <w:szCs w:val="28"/>
        </w:rPr>
        <w:t>畸</w:t>
      </w:r>
      <w:proofErr w:type="gramEnd"/>
      <w:r>
        <w:rPr>
          <w:rFonts w:ascii="標楷體" w:eastAsia="標楷體" w:hAnsi="標楷體"/>
          <w:sz w:val="28"/>
          <w:szCs w:val="28"/>
        </w:rPr>
        <w:t>零地需合併使用之市有土地有下列情形之</w:t>
      </w:r>
      <w:proofErr w:type="gramStart"/>
      <w:r>
        <w:rPr>
          <w:rFonts w:ascii="標楷體" w:eastAsia="標楷體" w:hAnsi="標楷體"/>
          <w:sz w:val="28"/>
          <w:szCs w:val="28"/>
        </w:rPr>
        <w:t>一</w:t>
      </w:r>
      <w:proofErr w:type="gramEnd"/>
      <w:r>
        <w:rPr>
          <w:rFonts w:ascii="標楷體" w:eastAsia="標楷體" w:hAnsi="標楷體"/>
          <w:sz w:val="28"/>
          <w:szCs w:val="28"/>
        </w:rPr>
        <w:t>者，不予讓售：</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（一）私有</w:t>
      </w:r>
      <w:proofErr w:type="gramStart"/>
      <w:r>
        <w:rPr>
          <w:rFonts w:ascii="標楷體" w:eastAsia="標楷體" w:hAnsi="標楷體"/>
          <w:sz w:val="28"/>
          <w:szCs w:val="28"/>
        </w:rPr>
        <w:t>畸</w:t>
      </w:r>
      <w:proofErr w:type="gramEnd"/>
      <w:r>
        <w:rPr>
          <w:rFonts w:ascii="標楷體" w:eastAsia="標楷體" w:hAnsi="標楷體"/>
          <w:sz w:val="28"/>
          <w:szCs w:val="28"/>
        </w:rPr>
        <w:t>零地，係由原已達</w:t>
      </w:r>
      <w:proofErr w:type="gramStart"/>
      <w:r>
        <w:rPr>
          <w:rFonts w:ascii="標楷體" w:eastAsia="標楷體" w:hAnsi="標楷體"/>
          <w:sz w:val="28"/>
          <w:szCs w:val="28"/>
        </w:rPr>
        <w:t>畸</w:t>
      </w:r>
      <w:proofErr w:type="gramEnd"/>
      <w:r>
        <w:rPr>
          <w:rFonts w:ascii="標楷體" w:eastAsia="標楷體" w:hAnsi="標楷體"/>
          <w:sz w:val="28"/>
          <w:szCs w:val="28"/>
        </w:rPr>
        <w:t>零地使用相關規定，可單獨建築之土地分割出，需合併使用之市有土地，整筆可單獨建築使用，並</w:t>
      </w:r>
      <w:r>
        <w:rPr>
          <w:rFonts w:ascii="標楷體" w:eastAsia="標楷體" w:hAnsi="標楷體"/>
          <w:sz w:val="28"/>
          <w:szCs w:val="28"/>
        </w:rPr>
        <w:lastRenderedPageBreak/>
        <w:t>非該私有</w:t>
      </w:r>
      <w:proofErr w:type="gramStart"/>
      <w:r>
        <w:rPr>
          <w:rFonts w:ascii="標楷體" w:eastAsia="標楷體" w:hAnsi="標楷體"/>
          <w:sz w:val="28"/>
          <w:szCs w:val="28"/>
        </w:rPr>
        <w:t>畸</w:t>
      </w:r>
      <w:proofErr w:type="gramEnd"/>
      <w:r>
        <w:rPr>
          <w:rFonts w:ascii="標楷體" w:eastAsia="標楷體" w:hAnsi="標楷體"/>
          <w:sz w:val="28"/>
          <w:szCs w:val="28"/>
        </w:rPr>
        <w:t>零土地唯一應合併建築之土地。</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（二）私有</w:t>
      </w:r>
      <w:proofErr w:type="gramStart"/>
      <w:r>
        <w:rPr>
          <w:rFonts w:ascii="標楷體" w:eastAsia="標楷體" w:hAnsi="標楷體"/>
          <w:sz w:val="28"/>
          <w:szCs w:val="28"/>
        </w:rPr>
        <w:t>畸</w:t>
      </w:r>
      <w:proofErr w:type="gramEnd"/>
      <w:r>
        <w:rPr>
          <w:rFonts w:ascii="標楷體" w:eastAsia="標楷體" w:hAnsi="標楷體"/>
          <w:sz w:val="28"/>
          <w:szCs w:val="28"/>
        </w:rPr>
        <w:t>零地，係由原以</w:t>
      </w:r>
      <w:proofErr w:type="gramStart"/>
      <w:r>
        <w:rPr>
          <w:rFonts w:ascii="標楷體" w:eastAsia="標楷體" w:hAnsi="標楷體"/>
          <w:sz w:val="28"/>
          <w:szCs w:val="28"/>
        </w:rPr>
        <w:t>畸</w:t>
      </w:r>
      <w:proofErr w:type="gramEnd"/>
      <w:r>
        <w:rPr>
          <w:rFonts w:ascii="標楷體" w:eastAsia="標楷體" w:hAnsi="標楷體"/>
          <w:sz w:val="28"/>
          <w:szCs w:val="28"/>
        </w:rPr>
        <w:t>零地合併使用方式承購市有土地，</w:t>
      </w:r>
      <w:proofErr w:type="gramStart"/>
      <w:r>
        <w:rPr>
          <w:rFonts w:ascii="標楷體" w:eastAsia="標楷體" w:hAnsi="標楷體"/>
          <w:sz w:val="28"/>
          <w:szCs w:val="28"/>
        </w:rPr>
        <w:t>於地籍</w:t>
      </w:r>
      <w:proofErr w:type="gramEnd"/>
      <w:r>
        <w:rPr>
          <w:rFonts w:ascii="標楷體" w:eastAsia="標楷體" w:hAnsi="標楷體"/>
          <w:sz w:val="28"/>
          <w:szCs w:val="28"/>
        </w:rPr>
        <w:t>合併後之土地分割出，需合併使用之市有土地，整筆可單獨建築使用。</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（三）市有土地可單獨建築者，不得分割供他人合併使用。但私有</w:t>
      </w:r>
      <w:proofErr w:type="gramStart"/>
      <w:r>
        <w:rPr>
          <w:rFonts w:ascii="標楷體" w:eastAsia="標楷體" w:hAnsi="標楷體"/>
          <w:sz w:val="28"/>
          <w:szCs w:val="28"/>
        </w:rPr>
        <w:t>畸</w:t>
      </w:r>
      <w:proofErr w:type="gramEnd"/>
      <w:r>
        <w:rPr>
          <w:rFonts w:ascii="標楷體" w:eastAsia="標楷體" w:hAnsi="標楷體"/>
          <w:sz w:val="28"/>
          <w:szCs w:val="28"/>
        </w:rPr>
        <w:t>零地必須與唯一部分市有土地合併始可建築使用，且合併賸餘部分市有土地仍可單獨建築者，得</w:t>
      </w:r>
      <w:proofErr w:type="gramStart"/>
      <w:r>
        <w:rPr>
          <w:rFonts w:ascii="標楷體" w:eastAsia="標楷體" w:hAnsi="標楷體"/>
          <w:sz w:val="28"/>
          <w:szCs w:val="28"/>
        </w:rPr>
        <w:t>在市私土地</w:t>
      </w:r>
      <w:proofErr w:type="gramEnd"/>
      <w:r>
        <w:rPr>
          <w:rFonts w:ascii="標楷體" w:eastAsia="標楷體" w:hAnsi="標楷體"/>
          <w:sz w:val="28"/>
          <w:szCs w:val="28"/>
        </w:rPr>
        <w:t>合計符合</w:t>
      </w:r>
      <w:proofErr w:type="gramStart"/>
      <w:r>
        <w:rPr>
          <w:rFonts w:ascii="標楷體" w:eastAsia="標楷體" w:hAnsi="標楷體"/>
          <w:sz w:val="28"/>
          <w:szCs w:val="28"/>
        </w:rPr>
        <w:t>畸</w:t>
      </w:r>
      <w:proofErr w:type="gramEnd"/>
      <w:r>
        <w:rPr>
          <w:rFonts w:ascii="標楷體" w:eastAsia="標楷體" w:hAnsi="標楷體"/>
          <w:sz w:val="28"/>
          <w:szCs w:val="28"/>
        </w:rPr>
        <w:t>零地使用相關規定最小建築之寬度及深度範圍內協議調整地形；如確無法調整地形者，得就唯一合併部分市有土地辦理分割讓售。</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六、市有</w:t>
      </w:r>
      <w:proofErr w:type="gramStart"/>
      <w:r>
        <w:rPr>
          <w:rFonts w:ascii="標楷體" w:eastAsia="標楷體" w:hAnsi="標楷體"/>
          <w:sz w:val="28"/>
          <w:szCs w:val="28"/>
        </w:rPr>
        <w:t>畸</w:t>
      </w:r>
      <w:proofErr w:type="gramEnd"/>
      <w:r>
        <w:rPr>
          <w:rFonts w:ascii="標楷體" w:eastAsia="標楷體" w:hAnsi="標楷體"/>
          <w:sz w:val="28"/>
          <w:szCs w:val="28"/>
        </w:rPr>
        <w:t>零地已被占用者，於出售時應追收使用補償金。占用人</w:t>
      </w:r>
      <w:proofErr w:type="gramStart"/>
      <w:r>
        <w:rPr>
          <w:rFonts w:ascii="標楷體" w:eastAsia="標楷體" w:hAnsi="標楷體"/>
          <w:sz w:val="28"/>
          <w:szCs w:val="28"/>
        </w:rPr>
        <w:t>非屬鄰地</w:t>
      </w:r>
      <w:proofErr w:type="gramEnd"/>
      <w:r>
        <w:rPr>
          <w:rFonts w:ascii="標楷體" w:eastAsia="標楷體" w:hAnsi="標楷體"/>
          <w:sz w:val="28"/>
          <w:szCs w:val="28"/>
        </w:rPr>
        <w:t>所有權人，經鄰地所有權人檢附公有</w:t>
      </w:r>
      <w:proofErr w:type="gramStart"/>
      <w:r>
        <w:rPr>
          <w:rFonts w:ascii="標楷體" w:eastAsia="標楷體" w:hAnsi="標楷體"/>
          <w:sz w:val="28"/>
          <w:szCs w:val="28"/>
        </w:rPr>
        <w:t>畸</w:t>
      </w:r>
      <w:proofErr w:type="gramEnd"/>
      <w:r>
        <w:rPr>
          <w:rFonts w:ascii="標楷體" w:eastAsia="標楷體" w:hAnsi="標楷體"/>
          <w:sz w:val="28"/>
          <w:szCs w:val="28"/>
        </w:rPr>
        <w:t>零地合併使用證明書申請讓售時，得經其立具</w:t>
      </w:r>
      <w:proofErr w:type="gramStart"/>
      <w:r>
        <w:rPr>
          <w:rFonts w:ascii="標楷體" w:eastAsia="標楷體" w:hAnsi="標楷體"/>
          <w:sz w:val="28"/>
          <w:szCs w:val="28"/>
        </w:rPr>
        <w:t>切結願自行</w:t>
      </w:r>
      <w:proofErr w:type="gramEnd"/>
      <w:r>
        <w:rPr>
          <w:rFonts w:ascii="標楷體" w:eastAsia="標楷體" w:hAnsi="標楷體"/>
          <w:sz w:val="28"/>
          <w:szCs w:val="28"/>
        </w:rPr>
        <w:t>排除地上物後，依第三點規定辦理出售。</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七、鄰地所有權人申購之市有</w:t>
      </w:r>
      <w:proofErr w:type="gramStart"/>
      <w:r>
        <w:rPr>
          <w:rFonts w:ascii="標楷體" w:eastAsia="標楷體" w:hAnsi="標楷體"/>
          <w:sz w:val="28"/>
          <w:szCs w:val="28"/>
        </w:rPr>
        <w:t>畸</w:t>
      </w:r>
      <w:proofErr w:type="gramEnd"/>
      <w:r>
        <w:rPr>
          <w:rFonts w:ascii="標楷體" w:eastAsia="標楷體" w:hAnsi="標楷體"/>
          <w:sz w:val="28"/>
          <w:szCs w:val="28"/>
        </w:rPr>
        <w:t>零地，經他人設定</w:t>
      </w:r>
      <w:r>
        <w:rPr>
          <w:rFonts w:ascii="標楷體" w:eastAsia="標楷體" w:hAnsi="標楷體"/>
          <w:sz w:val="28"/>
          <w:szCs w:val="28"/>
        </w:rPr>
        <w:t>地上權、典權或有出租情事者，其地上權人、典權人或承租人有依同樣條件優先購買之權。</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八、鄰地所有權人申請合併市有</w:t>
      </w:r>
      <w:proofErr w:type="gramStart"/>
      <w:r>
        <w:rPr>
          <w:rFonts w:ascii="標楷體" w:eastAsia="標楷體" w:hAnsi="標楷體"/>
          <w:sz w:val="28"/>
          <w:szCs w:val="28"/>
        </w:rPr>
        <w:t>畸</w:t>
      </w:r>
      <w:proofErr w:type="gramEnd"/>
      <w:r>
        <w:rPr>
          <w:rFonts w:ascii="標楷體" w:eastAsia="標楷體" w:hAnsi="標楷體"/>
          <w:sz w:val="28"/>
          <w:szCs w:val="28"/>
        </w:rPr>
        <w:t>零地為共有者，依下列方式辦理：</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（一）市有</w:t>
      </w:r>
      <w:proofErr w:type="gramStart"/>
      <w:r>
        <w:rPr>
          <w:rFonts w:ascii="標楷體" w:eastAsia="標楷體" w:hAnsi="標楷體"/>
          <w:sz w:val="28"/>
          <w:szCs w:val="28"/>
        </w:rPr>
        <w:t>畸</w:t>
      </w:r>
      <w:proofErr w:type="gramEnd"/>
      <w:r>
        <w:rPr>
          <w:rFonts w:ascii="標楷體" w:eastAsia="標楷體" w:hAnsi="標楷體"/>
          <w:sz w:val="28"/>
          <w:szCs w:val="28"/>
        </w:rPr>
        <w:t>零地與其他政府機關共有者，應</w:t>
      </w:r>
      <w:proofErr w:type="gramStart"/>
      <w:r>
        <w:rPr>
          <w:rFonts w:ascii="標楷體" w:eastAsia="標楷體" w:hAnsi="標楷體"/>
          <w:sz w:val="28"/>
          <w:szCs w:val="28"/>
        </w:rPr>
        <w:t>先行函徵他</w:t>
      </w:r>
      <w:proofErr w:type="gramEnd"/>
      <w:r>
        <w:rPr>
          <w:rFonts w:ascii="標楷體" w:eastAsia="標楷體" w:hAnsi="標楷體"/>
          <w:sz w:val="28"/>
          <w:szCs w:val="28"/>
        </w:rPr>
        <w:t>共有機關是否同意委託</w:t>
      </w:r>
      <w:proofErr w:type="gramStart"/>
      <w:r>
        <w:rPr>
          <w:rFonts w:ascii="標楷體" w:eastAsia="標楷體" w:hAnsi="標楷體"/>
          <w:sz w:val="28"/>
          <w:szCs w:val="28"/>
        </w:rPr>
        <w:t>併</w:t>
      </w:r>
      <w:proofErr w:type="gramEnd"/>
      <w:r>
        <w:rPr>
          <w:rFonts w:ascii="標楷體" w:eastAsia="標楷體" w:hAnsi="標楷體"/>
          <w:sz w:val="28"/>
          <w:szCs w:val="28"/>
        </w:rPr>
        <w:t>同市有部分處理後，再依本要點規定辦理。</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市私共有畸</w:t>
      </w:r>
      <w:proofErr w:type="gramEnd"/>
      <w:r>
        <w:rPr>
          <w:rFonts w:ascii="標楷體" w:eastAsia="標楷體" w:hAnsi="標楷體"/>
          <w:sz w:val="28"/>
          <w:szCs w:val="28"/>
        </w:rPr>
        <w:t>零地，應先依土地法第三十四條之一第四項規定，徵求他共有人是否優先承購後，再依本要點規定辦理。</w:t>
      </w:r>
    </w:p>
    <w:p w:rsidR="00050A3D" w:rsidRDefault="00F60CAF">
      <w:pPr>
        <w:spacing w:line="460" w:lineRule="exact"/>
        <w:ind w:left="566" w:hanging="566"/>
        <w:rPr>
          <w:rFonts w:ascii="標楷體" w:eastAsia="標楷體" w:hAnsi="標楷體"/>
          <w:sz w:val="28"/>
          <w:szCs w:val="28"/>
        </w:rPr>
      </w:pPr>
      <w:r>
        <w:rPr>
          <w:rFonts w:ascii="標楷體" w:eastAsia="標楷體" w:hAnsi="標楷體"/>
          <w:sz w:val="28"/>
          <w:szCs w:val="28"/>
        </w:rPr>
        <w:t>九、申請合併使用市有</w:t>
      </w:r>
      <w:proofErr w:type="gramStart"/>
      <w:r>
        <w:rPr>
          <w:rFonts w:ascii="標楷體" w:eastAsia="標楷體" w:hAnsi="標楷體"/>
          <w:sz w:val="28"/>
          <w:szCs w:val="28"/>
        </w:rPr>
        <w:t>畸</w:t>
      </w:r>
      <w:proofErr w:type="gramEnd"/>
      <w:r>
        <w:rPr>
          <w:rFonts w:ascii="標楷體" w:eastAsia="標楷體" w:hAnsi="標楷體"/>
          <w:sz w:val="28"/>
          <w:szCs w:val="28"/>
        </w:rPr>
        <w:t>零地，應檢附下列文件提出申請核辦：</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（一）權責機關核發之公有</w:t>
      </w:r>
      <w:proofErr w:type="gramStart"/>
      <w:r>
        <w:rPr>
          <w:rFonts w:ascii="標楷體" w:eastAsia="標楷體" w:hAnsi="標楷體"/>
          <w:sz w:val="28"/>
          <w:szCs w:val="28"/>
        </w:rPr>
        <w:t>畸</w:t>
      </w:r>
      <w:proofErr w:type="gramEnd"/>
      <w:r>
        <w:rPr>
          <w:rFonts w:ascii="標楷體" w:eastAsia="標楷體" w:hAnsi="標楷體"/>
          <w:sz w:val="28"/>
          <w:szCs w:val="28"/>
        </w:rPr>
        <w:t>零地合併使用證明書。</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（二）公、私有土地登記謄本及地籍圖謄本。</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（三）市有</w:t>
      </w:r>
      <w:proofErr w:type="gramStart"/>
      <w:r>
        <w:rPr>
          <w:rFonts w:ascii="標楷體" w:eastAsia="標楷體" w:hAnsi="標楷體"/>
          <w:sz w:val="28"/>
          <w:szCs w:val="28"/>
        </w:rPr>
        <w:t>畸</w:t>
      </w:r>
      <w:proofErr w:type="gramEnd"/>
      <w:r>
        <w:rPr>
          <w:rFonts w:ascii="標楷體" w:eastAsia="標楷體" w:hAnsi="標楷體"/>
          <w:sz w:val="28"/>
          <w:szCs w:val="28"/>
        </w:rPr>
        <w:t>零地之都市計畫使用分區證明。</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（四）市有</w:t>
      </w:r>
      <w:proofErr w:type="gramStart"/>
      <w:r>
        <w:rPr>
          <w:rFonts w:ascii="標楷體" w:eastAsia="標楷體" w:hAnsi="標楷體"/>
          <w:sz w:val="28"/>
          <w:szCs w:val="28"/>
        </w:rPr>
        <w:t>畸</w:t>
      </w:r>
      <w:proofErr w:type="gramEnd"/>
      <w:r>
        <w:rPr>
          <w:rFonts w:ascii="標楷體" w:eastAsia="標楷體" w:hAnsi="標楷體"/>
          <w:sz w:val="28"/>
          <w:szCs w:val="28"/>
        </w:rPr>
        <w:t>零地已建有房屋，應附房屋稅籍證明。</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（五）市有</w:t>
      </w:r>
      <w:proofErr w:type="gramStart"/>
      <w:r>
        <w:rPr>
          <w:rFonts w:ascii="標楷體" w:eastAsia="標楷體" w:hAnsi="標楷體"/>
          <w:sz w:val="28"/>
          <w:szCs w:val="28"/>
        </w:rPr>
        <w:t>畸</w:t>
      </w:r>
      <w:proofErr w:type="gramEnd"/>
      <w:r>
        <w:rPr>
          <w:rFonts w:ascii="標楷體" w:eastAsia="標楷體" w:hAnsi="標楷體"/>
          <w:sz w:val="28"/>
          <w:szCs w:val="28"/>
        </w:rPr>
        <w:t>零地依市價查估方式計價之承諾書（格式如附件三）。</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（六）依其他法令規定應檢附之文件。</w:t>
      </w:r>
    </w:p>
    <w:p w:rsidR="00050A3D" w:rsidRDefault="00F60CAF">
      <w:pPr>
        <w:spacing w:line="460" w:lineRule="exact"/>
        <w:ind w:left="566" w:hanging="566"/>
      </w:pPr>
      <w:r>
        <w:rPr>
          <w:rFonts w:ascii="標楷體" w:eastAsia="標楷體" w:hAnsi="標楷體"/>
          <w:sz w:val="28"/>
          <w:szCs w:val="28"/>
        </w:rPr>
        <w:t>十、申購市有</w:t>
      </w:r>
      <w:proofErr w:type="gramStart"/>
      <w:r>
        <w:rPr>
          <w:rFonts w:ascii="標楷體" w:eastAsia="標楷體" w:hAnsi="標楷體"/>
          <w:sz w:val="28"/>
          <w:szCs w:val="28"/>
        </w:rPr>
        <w:t>畸</w:t>
      </w:r>
      <w:proofErr w:type="gramEnd"/>
      <w:r>
        <w:rPr>
          <w:rFonts w:ascii="標楷體" w:eastAsia="標楷體" w:hAnsi="標楷體"/>
          <w:sz w:val="28"/>
          <w:szCs w:val="28"/>
        </w:rPr>
        <w:t>零地案件，合併使用範圍內私有土地所有權人，於本府通知繳款前，已將其土地移轉登記予第三人，</w:t>
      </w:r>
      <w:r>
        <w:rPr>
          <w:rFonts w:ascii="標楷體" w:eastAsia="標楷體" w:hAnsi="標楷體" w:cs="新細明體"/>
          <w:kern w:val="0"/>
          <w:sz w:val="28"/>
          <w:szCs w:val="28"/>
        </w:rPr>
        <w:t>得限期依下列方式處</w:t>
      </w:r>
      <w:r>
        <w:rPr>
          <w:rFonts w:ascii="標楷體" w:eastAsia="標楷體" w:hAnsi="標楷體" w:cs="新細明體"/>
          <w:kern w:val="0"/>
          <w:sz w:val="28"/>
          <w:szCs w:val="28"/>
        </w:rPr>
        <w:lastRenderedPageBreak/>
        <w:t>理，逾期則註銷申購案：</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（一）由移轉前後之所有權人會同以書面向本府申請變更申購人名義後，</w:t>
      </w:r>
      <w:proofErr w:type="gramStart"/>
      <w:r>
        <w:rPr>
          <w:rFonts w:ascii="標楷體" w:eastAsia="標楷體" w:hAnsi="標楷體"/>
          <w:sz w:val="28"/>
          <w:szCs w:val="28"/>
        </w:rPr>
        <w:t>逕</w:t>
      </w:r>
      <w:proofErr w:type="gramEnd"/>
      <w:r>
        <w:rPr>
          <w:rFonts w:ascii="標楷體" w:eastAsia="標楷體" w:hAnsi="標楷體"/>
          <w:sz w:val="28"/>
          <w:szCs w:val="28"/>
        </w:rPr>
        <w:t>以新所有權人為申購人，續辦申購案。</w:t>
      </w:r>
    </w:p>
    <w:p w:rsidR="00050A3D" w:rsidRDefault="00F60CAF">
      <w:pPr>
        <w:spacing w:line="460" w:lineRule="exact"/>
        <w:ind w:left="564" w:firstLine="1"/>
        <w:rPr>
          <w:rFonts w:ascii="標楷體" w:eastAsia="標楷體" w:hAnsi="標楷體"/>
          <w:sz w:val="28"/>
          <w:szCs w:val="28"/>
        </w:rPr>
      </w:pPr>
      <w:r>
        <w:rPr>
          <w:rFonts w:ascii="標楷體" w:eastAsia="標楷體" w:hAnsi="標楷體"/>
          <w:sz w:val="28"/>
          <w:szCs w:val="28"/>
        </w:rPr>
        <w:t>（二）由新所有權人重新檢證申購，並註銷原申購案，但原申購案已完成之處理程序，除依規定有時效限制者外，得延續之。</w:t>
      </w:r>
    </w:p>
    <w:p w:rsidR="00050A3D" w:rsidRDefault="00050A3D">
      <w:pPr>
        <w:pageBreakBefore/>
        <w:widowControl/>
      </w:pPr>
    </w:p>
    <w:p w:rsidR="00050A3D" w:rsidRDefault="00F60CAF">
      <w:pPr>
        <w:spacing w:before="1"/>
        <w:ind w:left="104" w:right="109"/>
        <w:rPr>
          <w:rFonts w:ascii="標楷體" w:eastAsia="標楷體" w:hAnsi="標楷體" w:cs="標楷體"/>
          <w:sz w:val="32"/>
          <w:szCs w:val="32"/>
        </w:rPr>
      </w:pPr>
      <w:r>
        <w:rPr>
          <w:rFonts w:ascii="標楷體" w:eastAsia="標楷體" w:hAnsi="標楷體" w:cs="標楷體"/>
          <w:sz w:val="32"/>
          <w:szCs w:val="32"/>
        </w:rPr>
        <w:t>附件一</w:t>
      </w:r>
    </w:p>
    <w:p w:rsidR="00050A3D" w:rsidRDefault="00F60CAF">
      <w:pPr>
        <w:tabs>
          <w:tab w:val="left" w:pos="2347"/>
          <w:tab w:val="left" w:pos="3308"/>
        </w:tabs>
        <w:spacing w:before="61"/>
        <w:ind w:left="1386" w:right="109"/>
        <w:jc w:val="center"/>
      </w:pPr>
      <w:r>
        <w:rPr>
          <w:rFonts w:ascii="標楷體" w:eastAsia="標楷體" w:hAnsi="標楷體" w:cs="標楷體"/>
          <w:b/>
          <w:bCs/>
          <w:sz w:val="32"/>
          <w:szCs w:val="32"/>
        </w:rPr>
        <w:t>切</w:t>
      </w:r>
      <w:r>
        <w:rPr>
          <w:rFonts w:ascii="標楷體" w:eastAsia="標楷體" w:hAnsi="標楷體" w:cs="標楷體"/>
          <w:b/>
          <w:bCs/>
          <w:sz w:val="32"/>
          <w:szCs w:val="32"/>
        </w:rPr>
        <w:tab/>
      </w:r>
      <w:r>
        <w:rPr>
          <w:rFonts w:ascii="標楷體" w:eastAsia="標楷體" w:hAnsi="標楷體" w:cs="標楷體"/>
          <w:b/>
          <w:bCs/>
          <w:sz w:val="32"/>
          <w:szCs w:val="32"/>
        </w:rPr>
        <w:t>結</w:t>
      </w:r>
      <w:r>
        <w:rPr>
          <w:rFonts w:ascii="標楷體" w:eastAsia="標楷體" w:hAnsi="標楷體" w:cs="標楷體"/>
          <w:b/>
          <w:bCs/>
          <w:sz w:val="32"/>
          <w:szCs w:val="32"/>
        </w:rPr>
        <w:tab/>
      </w:r>
      <w:r>
        <w:rPr>
          <w:rFonts w:ascii="標楷體" w:eastAsia="標楷體" w:hAnsi="標楷體" w:cs="標楷體"/>
          <w:b/>
          <w:bCs/>
          <w:sz w:val="32"/>
          <w:szCs w:val="32"/>
        </w:rPr>
        <w:t>書</w:t>
      </w:r>
    </w:p>
    <w:p w:rsidR="00050A3D" w:rsidRDefault="00050A3D">
      <w:pPr>
        <w:rPr>
          <w:rFonts w:ascii="標楷體" w:eastAsia="標楷體" w:hAnsi="標楷體" w:cs="標楷體"/>
          <w:b/>
          <w:bCs/>
          <w:sz w:val="20"/>
          <w:szCs w:val="20"/>
        </w:rPr>
      </w:pPr>
    </w:p>
    <w:p w:rsidR="00050A3D" w:rsidRDefault="00050A3D">
      <w:pPr>
        <w:spacing w:before="10"/>
        <w:rPr>
          <w:rFonts w:ascii="標楷體" w:eastAsia="標楷體" w:hAnsi="標楷體" w:cs="標楷體"/>
          <w:b/>
          <w:bCs/>
          <w:sz w:val="14"/>
          <w:szCs w:val="14"/>
        </w:rPr>
      </w:pPr>
    </w:p>
    <w:p w:rsidR="00050A3D" w:rsidRDefault="00F60CAF">
      <w:pPr>
        <w:pStyle w:val="a3"/>
        <w:tabs>
          <w:tab w:val="left" w:pos="2063"/>
          <w:tab w:val="left" w:pos="3184"/>
          <w:tab w:val="left" w:pos="3462"/>
          <w:tab w:val="left" w:pos="4580"/>
          <w:tab w:val="left" w:pos="5700"/>
          <w:tab w:val="left" w:pos="7100"/>
        </w:tabs>
        <w:spacing w:before="13" w:line="367" w:lineRule="auto"/>
        <w:ind w:left="567" w:right="109"/>
        <w:rPr>
          <w:lang w:eastAsia="zh-TW"/>
        </w:rPr>
      </w:pPr>
      <w:r>
        <w:rPr>
          <w:lang w:eastAsia="zh-TW"/>
        </w:rPr>
        <w:t>本人</w:t>
      </w:r>
      <w:r>
        <w:rPr>
          <w:lang w:eastAsia="zh-TW"/>
        </w:rPr>
        <w:tab/>
      </w:r>
      <w:r>
        <w:rPr>
          <w:lang w:eastAsia="zh-TW"/>
        </w:rPr>
        <w:tab/>
      </w:r>
      <w:r>
        <w:rPr>
          <w:spacing w:val="-3"/>
          <w:lang w:eastAsia="zh-TW"/>
        </w:rPr>
        <w:t>依照公私有</w:t>
      </w:r>
      <w:proofErr w:type="gramStart"/>
      <w:r>
        <w:rPr>
          <w:spacing w:val="-3"/>
          <w:lang w:eastAsia="zh-TW"/>
        </w:rPr>
        <w:t>畸</w:t>
      </w:r>
      <w:proofErr w:type="gramEnd"/>
      <w:r>
        <w:rPr>
          <w:spacing w:val="-3"/>
          <w:lang w:eastAsia="zh-TW"/>
        </w:rPr>
        <w:t>零地合併使用證明書所示，合併範圍坐落</w:t>
      </w:r>
      <w:r>
        <w:rPr>
          <w:spacing w:val="-3"/>
          <w:lang w:eastAsia="zh-TW"/>
        </w:rPr>
        <w:t xml:space="preserve">     </w:t>
      </w:r>
      <w:r>
        <w:rPr>
          <w:lang w:eastAsia="zh-TW"/>
        </w:rPr>
        <w:t>市</w:t>
      </w:r>
      <w:r>
        <w:rPr>
          <w:lang w:eastAsia="zh-TW"/>
        </w:rPr>
        <w:tab/>
        <w:t xml:space="preserve">   </w:t>
      </w:r>
      <w:r>
        <w:rPr>
          <w:lang w:eastAsia="zh-TW"/>
        </w:rPr>
        <w:t>區</w:t>
      </w:r>
      <w:r>
        <w:rPr>
          <w:lang w:eastAsia="zh-TW"/>
        </w:rPr>
        <w:tab/>
      </w:r>
      <w:r>
        <w:rPr>
          <w:lang w:eastAsia="zh-TW"/>
        </w:rPr>
        <w:t>段</w:t>
      </w:r>
      <w:r>
        <w:rPr>
          <w:lang w:eastAsia="zh-TW"/>
        </w:rPr>
        <w:tab/>
      </w:r>
      <w:r>
        <w:rPr>
          <w:lang w:eastAsia="zh-TW"/>
        </w:rPr>
        <w:t>小段</w:t>
      </w:r>
      <w:r>
        <w:rPr>
          <w:lang w:eastAsia="zh-TW"/>
        </w:rPr>
        <w:tab/>
      </w:r>
      <w:r>
        <w:rPr>
          <w:lang w:eastAsia="zh-TW"/>
        </w:rPr>
        <w:t>地號</w:t>
      </w:r>
      <w:r>
        <w:rPr>
          <w:lang w:eastAsia="zh-TW"/>
        </w:rPr>
        <w:tab/>
        <w:t xml:space="preserve">  </w:t>
      </w:r>
      <w:r>
        <w:rPr>
          <w:lang w:eastAsia="zh-TW"/>
        </w:rPr>
        <w:t>筆市有</w:t>
      </w:r>
      <w:proofErr w:type="gramStart"/>
      <w:r>
        <w:rPr>
          <w:lang w:eastAsia="zh-TW"/>
        </w:rPr>
        <w:t>畸</w:t>
      </w:r>
      <w:proofErr w:type="gramEnd"/>
      <w:r>
        <w:rPr>
          <w:lang w:eastAsia="zh-TW"/>
        </w:rPr>
        <w:t>零地面積計</w:t>
      </w:r>
      <w:r>
        <w:rPr>
          <w:lang w:eastAsia="zh-TW"/>
        </w:rPr>
        <w:tab/>
      </w:r>
      <w:r>
        <w:rPr>
          <w:spacing w:val="-2"/>
          <w:lang w:eastAsia="zh-TW"/>
        </w:rPr>
        <w:t>平方公尺，經協議調整地形不成立，不願調處，同意依合併範圍</w:t>
      </w:r>
      <w:r>
        <w:rPr>
          <w:lang w:eastAsia="zh-TW"/>
        </w:rPr>
        <w:t>承購，絕無異議，恐口無</w:t>
      </w:r>
      <w:proofErr w:type="gramStart"/>
      <w:r>
        <w:rPr>
          <w:lang w:eastAsia="zh-TW"/>
        </w:rPr>
        <w:t>憑</w:t>
      </w:r>
      <w:proofErr w:type="gramEnd"/>
      <w:r>
        <w:rPr>
          <w:lang w:eastAsia="zh-TW"/>
        </w:rPr>
        <w:t>，特立此書存證。</w:t>
      </w:r>
    </w:p>
    <w:p w:rsidR="00050A3D" w:rsidRDefault="00F60CAF">
      <w:pPr>
        <w:spacing w:before="46" w:line="367" w:lineRule="auto"/>
        <w:ind w:left="284" w:right="7323"/>
        <w:rPr>
          <w:rFonts w:ascii="標楷體" w:eastAsia="標楷體" w:hAnsi="標楷體" w:cs="標楷體"/>
          <w:sz w:val="28"/>
          <w:szCs w:val="28"/>
        </w:rPr>
      </w:pPr>
      <w:r>
        <w:rPr>
          <w:rFonts w:ascii="標楷體" w:eastAsia="標楷體" w:hAnsi="標楷體" w:cs="標楷體"/>
          <w:sz w:val="28"/>
          <w:szCs w:val="28"/>
        </w:rPr>
        <w:t>此致</w:t>
      </w:r>
      <w:r>
        <w:rPr>
          <w:rFonts w:ascii="標楷體" w:eastAsia="標楷體" w:hAnsi="標楷體" w:cs="標楷體"/>
          <w:sz w:val="28"/>
          <w:szCs w:val="28"/>
        </w:rPr>
        <w:t xml:space="preserve"> </w:t>
      </w:r>
    </w:p>
    <w:p w:rsidR="00050A3D" w:rsidRDefault="00F60CAF">
      <w:pPr>
        <w:spacing w:before="46" w:line="367" w:lineRule="auto"/>
        <w:ind w:left="708" w:right="6377" w:hanging="566"/>
      </w:pPr>
      <w:proofErr w:type="gramStart"/>
      <w:r>
        <w:rPr>
          <w:rFonts w:ascii="標楷體" w:eastAsia="標楷體" w:hAnsi="標楷體" w:cs="標楷體"/>
          <w:b/>
          <w:bCs/>
          <w:sz w:val="28"/>
          <w:szCs w:val="28"/>
        </w:rPr>
        <w:t>臺</w:t>
      </w:r>
      <w:proofErr w:type="gramEnd"/>
      <w:r>
        <w:rPr>
          <w:rFonts w:ascii="標楷體" w:eastAsia="標楷體" w:hAnsi="標楷體" w:cs="標楷體"/>
          <w:b/>
          <w:bCs/>
          <w:sz w:val="28"/>
          <w:szCs w:val="28"/>
        </w:rPr>
        <w:t>中市政府財政局</w:t>
      </w:r>
    </w:p>
    <w:p w:rsidR="00050A3D" w:rsidRDefault="00F60CAF">
      <w:pPr>
        <w:pStyle w:val="a3"/>
        <w:tabs>
          <w:tab w:val="left" w:pos="7242"/>
        </w:tabs>
        <w:spacing w:before="46" w:line="367" w:lineRule="auto"/>
        <w:ind w:left="2127" w:right="1880"/>
        <w:rPr>
          <w:lang w:eastAsia="zh-TW"/>
        </w:rPr>
      </w:pPr>
      <w:r>
        <w:rPr>
          <w:spacing w:val="-12"/>
          <w:w w:val="99"/>
          <w:lang w:eastAsia="zh-TW"/>
        </w:rPr>
        <w:t>具切結書人：（本人簽名）</w:t>
      </w:r>
      <w:r>
        <w:rPr>
          <w:spacing w:val="-12"/>
          <w:w w:val="99"/>
          <w:lang w:eastAsia="zh-TW"/>
        </w:rPr>
        <w:tab/>
      </w:r>
      <w:r>
        <w:rPr>
          <w:w w:val="99"/>
          <w:lang w:eastAsia="zh-TW"/>
        </w:rPr>
        <w:t>蓋章</w:t>
      </w:r>
      <w:r>
        <w:rPr>
          <w:w w:val="99"/>
          <w:lang w:eastAsia="zh-TW"/>
        </w:rPr>
        <w:t xml:space="preserve"> </w:t>
      </w:r>
    </w:p>
    <w:p w:rsidR="00050A3D" w:rsidRDefault="00F60CAF">
      <w:pPr>
        <w:pStyle w:val="a3"/>
        <w:tabs>
          <w:tab w:val="left" w:pos="7242"/>
        </w:tabs>
        <w:spacing w:before="46" w:line="367" w:lineRule="auto"/>
        <w:ind w:left="2127" w:right="1880"/>
        <w:rPr>
          <w:lang w:eastAsia="zh-TW"/>
        </w:rPr>
      </w:pPr>
      <w:r>
        <w:rPr>
          <w:lang w:eastAsia="zh-TW"/>
        </w:rPr>
        <w:t>身分證號碼：</w:t>
      </w:r>
    </w:p>
    <w:p w:rsidR="00050A3D" w:rsidRDefault="00F60CAF">
      <w:pPr>
        <w:pStyle w:val="a3"/>
        <w:tabs>
          <w:tab w:val="left" w:pos="3182"/>
        </w:tabs>
        <w:spacing w:before="46"/>
        <w:ind w:left="2127" w:right="109"/>
        <w:rPr>
          <w:lang w:eastAsia="zh-TW"/>
        </w:rPr>
      </w:pPr>
      <w:r>
        <w:rPr>
          <w:lang w:eastAsia="zh-TW"/>
        </w:rPr>
        <w:t>住</w:t>
      </w:r>
      <w:r>
        <w:rPr>
          <w:lang w:eastAsia="zh-TW"/>
        </w:rPr>
        <w:tab/>
      </w:r>
      <w:r>
        <w:rPr>
          <w:lang w:eastAsia="zh-TW"/>
        </w:rPr>
        <w:t>址：</w:t>
      </w:r>
    </w:p>
    <w:p w:rsidR="00050A3D" w:rsidRDefault="00050A3D">
      <w:pPr>
        <w:spacing w:before="2"/>
        <w:rPr>
          <w:rFonts w:ascii="標楷體" w:eastAsia="標楷體" w:hAnsi="標楷體" w:cs="標楷體"/>
          <w:sz w:val="32"/>
          <w:szCs w:val="32"/>
        </w:rPr>
      </w:pPr>
    </w:p>
    <w:p w:rsidR="00050A3D" w:rsidRDefault="00F60CAF">
      <w:pPr>
        <w:spacing w:line="460" w:lineRule="exact"/>
        <w:ind w:left="566" w:hanging="566"/>
        <w:jc w:val="center"/>
        <w:rPr>
          <w:rFonts w:ascii="標楷體" w:eastAsia="標楷體" w:hAnsi="標楷體"/>
          <w:kern w:val="0"/>
          <w:sz w:val="28"/>
          <w:szCs w:val="28"/>
        </w:rPr>
      </w:pPr>
      <w:r>
        <w:rPr>
          <w:rFonts w:ascii="標楷體" w:eastAsia="標楷體" w:hAnsi="標楷體"/>
          <w:kern w:val="0"/>
          <w:sz w:val="28"/>
          <w:szCs w:val="28"/>
        </w:rPr>
        <w:t>中</w:t>
      </w:r>
      <w:r>
        <w:rPr>
          <w:rFonts w:ascii="標楷體" w:eastAsia="標楷體" w:hAnsi="標楷體"/>
          <w:kern w:val="0"/>
          <w:sz w:val="28"/>
          <w:szCs w:val="28"/>
        </w:rPr>
        <w:tab/>
      </w:r>
      <w:r>
        <w:rPr>
          <w:rFonts w:ascii="標楷體" w:eastAsia="標楷體" w:hAnsi="標楷體"/>
          <w:kern w:val="0"/>
          <w:sz w:val="28"/>
          <w:szCs w:val="28"/>
        </w:rPr>
        <w:t>華</w:t>
      </w:r>
      <w:r>
        <w:rPr>
          <w:rFonts w:ascii="標楷體" w:eastAsia="標楷體" w:hAnsi="標楷體"/>
          <w:kern w:val="0"/>
          <w:sz w:val="28"/>
          <w:szCs w:val="28"/>
        </w:rPr>
        <w:tab/>
      </w:r>
      <w:r>
        <w:rPr>
          <w:rFonts w:ascii="標楷體" w:eastAsia="標楷體" w:hAnsi="標楷體"/>
          <w:kern w:val="0"/>
          <w:sz w:val="28"/>
          <w:szCs w:val="28"/>
        </w:rPr>
        <w:t>民</w:t>
      </w:r>
      <w:r>
        <w:rPr>
          <w:rFonts w:ascii="標楷體" w:eastAsia="標楷體" w:hAnsi="標楷體"/>
          <w:kern w:val="0"/>
          <w:sz w:val="28"/>
          <w:szCs w:val="28"/>
        </w:rPr>
        <w:tab/>
      </w:r>
      <w:r>
        <w:rPr>
          <w:rFonts w:ascii="標楷體" w:eastAsia="標楷體" w:hAnsi="標楷體"/>
          <w:kern w:val="0"/>
          <w:sz w:val="28"/>
          <w:szCs w:val="28"/>
        </w:rPr>
        <w:t>國</w:t>
      </w:r>
      <w:r>
        <w:rPr>
          <w:rFonts w:ascii="標楷體" w:eastAsia="標楷體" w:hAnsi="標楷體"/>
          <w:kern w:val="0"/>
          <w:sz w:val="28"/>
          <w:szCs w:val="28"/>
        </w:rPr>
        <w:tab/>
        <w:t xml:space="preserve">   </w:t>
      </w:r>
      <w:r>
        <w:rPr>
          <w:rFonts w:ascii="標楷體" w:eastAsia="標楷體" w:hAnsi="標楷體"/>
          <w:kern w:val="0"/>
          <w:sz w:val="28"/>
          <w:szCs w:val="28"/>
        </w:rPr>
        <w:t>年</w:t>
      </w:r>
      <w:r>
        <w:rPr>
          <w:rFonts w:ascii="標楷體" w:eastAsia="標楷體" w:hAnsi="標楷體"/>
          <w:kern w:val="0"/>
          <w:sz w:val="28"/>
          <w:szCs w:val="28"/>
        </w:rPr>
        <w:tab/>
        <w:t xml:space="preserve">  </w:t>
      </w:r>
      <w:r>
        <w:rPr>
          <w:rFonts w:ascii="標楷體" w:eastAsia="標楷體" w:hAnsi="標楷體"/>
          <w:kern w:val="0"/>
          <w:sz w:val="28"/>
          <w:szCs w:val="28"/>
        </w:rPr>
        <w:t>月</w:t>
      </w:r>
      <w:r>
        <w:rPr>
          <w:rFonts w:ascii="標楷體" w:eastAsia="標楷體" w:hAnsi="標楷體"/>
          <w:kern w:val="0"/>
          <w:sz w:val="28"/>
          <w:szCs w:val="28"/>
        </w:rPr>
        <w:tab/>
        <w:t xml:space="preserve">  </w:t>
      </w:r>
      <w:r>
        <w:rPr>
          <w:rFonts w:ascii="標楷體" w:eastAsia="標楷體" w:hAnsi="標楷體"/>
          <w:kern w:val="0"/>
          <w:sz w:val="28"/>
          <w:szCs w:val="28"/>
        </w:rPr>
        <w:t>日</w:t>
      </w:r>
    </w:p>
    <w:p w:rsidR="00050A3D" w:rsidRDefault="00F60CAF">
      <w:pPr>
        <w:pStyle w:val="a3"/>
        <w:tabs>
          <w:tab w:val="left" w:pos="945"/>
          <w:tab w:val="left" w:pos="1784"/>
          <w:tab w:val="left" w:pos="2623"/>
          <w:tab w:val="left" w:pos="4303"/>
          <w:tab w:val="left" w:pos="5982"/>
          <w:tab w:val="left" w:pos="7661"/>
        </w:tabs>
        <w:spacing w:before="0" w:line="760" w:lineRule="atLeast"/>
        <w:ind w:left="0" w:right="109"/>
        <w:rPr>
          <w:lang w:eastAsia="zh-TW"/>
        </w:rPr>
      </w:pPr>
      <w:r>
        <w:rPr>
          <w:rFonts w:cs="新細明體"/>
          <w:spacing w:val="-2"/>
          <w:sz w:val="24"/>
          <w:szCs w:val="24"/>
          <w:lang w:eastAsia="zh-TW"/>
        </w:rPr>
        <w:t>附註：</w:t>
      </w:r>
      <w:proofErr w:type="gramStart"/>
      <w:r>
        <w:rPr>
          <w:rFonts w:cs="新細明體"/>
          <w:spacing w:val="-2"/>
          <w:sz w:val="24"/>
          <w:szCs w:val="24"/>
          <w:lang w:eastAsia="zh-TW"/>
        </w:rPr>
        <w:t>立本切結</w:t>
      </w:r>
      <w:proofErr w:type="gramEnd"/>
      <w:r>
        <w:rPr>
          <w:rFonts w:cs="新細明體"/>
          <w:spacing w:val="-2"/>
          <w:sz w:val="24"/>
          <w:szCs w:val="24"/>
          <w:lang w:eastAsia="zh-TW"/>
        </w:rPr>
        <w:t>書後，如</w:t>
      </w:r>
      <w:proofErr w:type="gramStart"/>
      <w:r>
        <w:rPr>
          <w:rFonts w:cs="新細明體"/>
          <w:spacing w:val="-2"/>
          <w:sz w:val="24"/>
          <w:szCs w:val="24"/>
          <w:lang w:eastAsia="zh-TW"/>
        </w:rPr>
        <w:t>私有鄰</w:t>
      </w:r>
      <w:proofErr w:type="gramEnd"/>
      <w:r>
        <w:rPr>
          <w:rFonts w:cs="新細明體"/>
          <w:spacing w:val="-2"/>
          <w:sz w:val="24"/>
          <w:szCs w:val="24"/>
          <w:lang w:eastAsia="zh-TW"/>
        </w:rPr>
        <w:t>地所有權人移轉者，</w:t>
      </w:r>
      <w:proofErr w:type="gramStart"/>
      <w:r>
        <w:rPr>
          <w:rFonts w:cs="新細明體"/>
          <w:spacing w:val="-2"/>
          <w:sz w:val="24"/>
          <w:szCs w:val="24"/>
          <w:lang w:eastAsia="zh-TW"/>
        </w:rPr>
        <w:t>本切結</w:t>
      </w:r>
      <w:proofErr w:type="gramEnd"/>
      <w:r>
        <w:rPr>
          <w:rFonts w:cs="新細明體"/>
          <w:spacing w:val="-2"/>
          <w:sz w:val="24"/>
          <w:szCs w:val="24"/>
          <w:lang w:eastAsia="zh-TW"/>
        </w:rPr>
        <w:t>書視同註銷，新所</w:t>
      </w:r>
      <w:r>
        <w:rPr>
          <w:rFonts w:cs="新細明體"/>
          <w:sz w:val="24"/>
          <w:szCs w:val="24"/>
          <w:lang w:eastAsia="zh-TW"/>
        </w:rPr>
        <w:t>有權人如欲繼續申購者，應依規定辦理。</w:t>
      </w:r>
    </w:p>
    <w:p w:rsidR="00050A3D" w:rsidRDefault="00050A3D">
      <w:pPr>
        <w:widowControl/>
        <w:rPr>
          <w:rFonts w:ascii="標楷體" w:eastAsia="標楷體" w:hAnsi="標楷體" w:cs="新細明體"/>
          <w:kern w:val="0"/>
          <w:szCs w:val="24"/>
        </w:rPr>
      </w:pPr>
    </w:p>
    <w:p w:rsidR="00050A3D" w:rsidRDefault="00050A3D">
      <w:pPr>
        <w:pageBreakBefore/>
        <w:widowControl/>
        <w:rPr>
          <w:rFonts w:ascii="標楷體" w:eastAsia="標楷體" w:hAnsi="標楷體" w:cs="標楷體"/>
          <w:sz w:val="32"/>
          <w:szCs w:val="32"/>
        </w:rPr>
      </w:pPr>
    </w:p>
    <w:p w:rsidR="00050A3D" w:rsidRDefault="00F60CAF">
      <w:pPr>
        <w:widowControl/>
      </w:pPr>
      <w:r>
        <w:rPr>
          <w:rFonts w:ascii="標楷體" w:eastAsia="標楷體" w:hAnsi="標楷體" w:cs="標楷體"/>
          <w:sz w:val="32"/>
          <w:szCs w:val="32"/>
        </w:rPr>
        <w:t>附件二</w:t>
      </w:r>
      <w:r>
        <w:rPr>
          <w:rFonts w:ascii="標楷體" w:eastAsia="標楷體" w:hAnsi="標楷體" w:cs="標楷體"/>
          <w:sz w:val="32"/>
          <w:szCs w:val="32"/>
        </w:rPr>
        <w:t xml:space="preserve">          </w:t>
      </w:r>
      <w:r>
        <w:rPr>
          <w:rFonts w:ascii="標楷體" w:eastAsia="標楷體" w:hAnsi="標楷體" w:cs="標楷體"/>
          <w:b/>
          <w:bCs/>
          <w:sz w:val="32"/>
          <w:szCs w:val="32"/>
        </w:rPr>
        <w:t>市私有土地調整地形協議書</w:t>
      </w:r>
    </w:p>
    <w:p w:rsidR="00050A3D" w:rsidRDefault="00F60CAF">
      <w:pPr>
        <w:pStyle w:val="a3"/>
        <w:spacing w:before="0" w:line="338" w:lineRule="exact"/>
        <w:ind w:left="120"/>
        <w:rPr>
          <w:lang w:eastAsia="zh-TW"/>
        </w:rPr>
      </w:pPr>
      <w:r>
        <w:rPr>
          <w:lang w:eastAsia="zh-TW"/>
        </w:rPr>
        <w:t>一、下列</w:t>
      </w:r>
      <w:proofErr w:type="gramStart"/>
      <w:r>
        <w:rPr>
          <w:lang w:eastAsia="zh-TW"/>
        </w:rPr>
        <w:t>土地經立協議書</w:t>
      </w:r>
      <w:proofErr w:type="gramEnd"/>
      <w:r>
        <w:rPr>
          <w:lang w:eastAsia="zh-TW"/>
        </w:rPr>
        <w:t>人一致同意調整地形：</w:t>
      </w:r>
    </w:p>
    <w:p w:rsidR="00050A3D" w:rsidRDefault="00050A3D">
      <w:pPr>
        <w:spacing w:before="10"/>
        <w:rPr>
          <w:rFonts w:ascii="標楷體" w:eastAsia="標楷體" w:hAnsi="標楷體" w:cs="標楷體"/>
          <w:sz w:val="16"/>
          <w:szCs w:val="16"/>
        </w:rPr>
      </w:pPr>
    </w:p>
    <w:tbl>
      <w:tblPr>
        <w:tblW w:w="9529" w:type="dxa"/>
        <w:tblInd w:w="115" w:type="dxa"/>
        <w:tblLayout w:type="fixed"/>
        <w:tblCellMar>
          <w:left w:w="10" w:type="dxa"/>
          <w:right w:w="10" w:type="dxa"/>
        </w:tblCellMar>
        <w:tblLook w:val="0000" w:firstRow="0" w:lastRow="0" w:firstColumn="0" w:lastColumn="0" w:noHBand="0" w:noVBand="0"/>
      </w:tblPr>
      <w:tblGrid>
        <w:gridCol w:w="599"/>
        <w:gridCol w:w="851"/>
        <w:gridCol w:w="708"/>
        <w:gridCol w:w="1134"/>
        <w:gridCol w:w="1245"/>
        <w:gridCol w:w="1854"/>
        <w:gridCol w:w="1227"/>
        <w:gridCol w:w="1061"/>
        <w:gridCol w:w="850"/>
      </w:tblGrid>
      <w:tr w:rsidR="00050A3D">
        <w:tblPrEx>
          <w:tblCellMar>
            <w:top w:w="0" w:type="dxa"/>
            <w:bottom w:w="0" w:type="dxa"/>
          </w:tblCellMar>
        </w:tblPrEx>
        <w:trPr>
          <w:trHeight w:val="540"/>
        </w:trPr>
        <w:tc>
          <w:tcPr>
            <w:tcW w:w="2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tabs>
                <w:tab w:val="left" w:pos="1593"/>
                <w:tab w:val="left" w:pos="2313"/>
                <w:tab w:val="left" w:pos="3033"/>
              </w:tabs>
              <w:spacing w:before="69"/>
              <w:ind w:left="873"/>
              <w:rPr>
                <w:rFonts w:ascii="標楷體" w:eastAsia="標楷體" w:hAnsi="標楷體" w:cs="標楷體"/>
                <w:sz w:val="24"/>
                <w:szCs w:val="24"/>
                <w:lang w:eastAsia="zh-TW"/>
              </w:rPr>
            </w:pPr>
            <w:r>
              <w:rPr>
                <w:rFonts w:ascii="標楷體" w:eastAsia="標楷體" w:hAnsi="標楷體" w:cs="標楷體"/>
                <w:sz w:val="24"/>
                <w:szCs w:val="24"/>
                <w:lang w:eastAsia="zh-TW"/>
              </w:rPr>
              <w:t>土</w:t>
            </w:r>
            <w:r>
              <w:rPr>
                <w:rFonts w:ascii="標楷體" w:eastAsia="標楷體" w:hAnsi="標楷體" w:cs="標楷體"/>
                <w:sz w:val="24"/>
                <w:szCs w:val="24"/>
                <w:lang w:eastAsia="zh-TW"/>
              </w:rPr>
              <w:tab/>
            </w:r>
            <w:r>
              <w:rPr>
                <w:rFonts w:ascii="標楷體" w:eastAsia="標楷體" w:hAnsi="標楷體" w:cs="標楷體"/>
                <w:sz w:val="24"/>
                <w:szCs w:val="24"/>
                <w:lang w:eastAsia="zh-TW"/>
              </w:rPr>
              <w:t>地</w:t>
            </w:r>
            <w:r>
              <w:rPr>
                <w:rFonts w:ascii="標楷體" w:eastAsia="標楷體" w:hAnsi="標楷體" w:cs="標楷體"/>
                <w:sz w:val="24"/>
                <w:szCs w:val="24"/>
                <w:lang w:eastAsia="zh-TW"/>
              </w:rPr>
              <w:tab/>
            </w:r>
            <w:r>
              <w:rPr>
                <w:rFonts w:ascii="標楷體" w:eastAsia="標楷體" w:hAnsi="標楷體" w:cs="標楷體"/>
                <w:sz w:val="24"/>
                <w:szCs w:val="24"/>
                <w:lang w:eastAsia="zh-TW"/>
              </w:rPr>
              <w:t>坐</w:t>
            </w:r>
            <w:r>
              <w:rPr>
                <w:rFonts w:ascii="標楷體" w:eastAsia="標楷體" w:hAnsi="標楷體" w:cs="標楷體"/>
                <w:sz w:val="24"/>
                <w:szCs w:val="24"/>
                <w:lang w:eastAsia="zh-TW"/>
              </w:rPr>
              <w:tab/>
            </w:r>
            <w:r>
              <w:rPr>
                <w:rFonts w:ascii="標楷體" w:eastAsia="標楷體" w:hAnsi="標楷體" w:cs="標楷體"/>
                <w:sz w:val="24"/>
                <w:szCs w:val="24"/>
                <w:lang w:eastAsia="zh-TW"/>
              </w:rPr>
              <w:t>落</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7"/>
              <w:rPr>
                <w:rFonts w:ascii="標楷體" w:eastAsia="標楷體" w:hAnsi="標楷體" w:cs="標楷體"/>
                <w:sz w:val="25"/>
                <w:szCs w:val="25"/>
                <w:lang w:eastAsia="zh-TW"/>
              </w:rPr>
            </w:pPr>
          </w:p>
          <w:p w:rsidR="00050A3D" w:rsidRDefault="00F60CAF">
            <w:pPr>
              <w:pStyle w:val="TableParagraph"/>
              <w:tabs>
                <w:tab w:val="left" w:pos="807"/>
              </w:tabs>
              <w:rPr>
                <w:rFonts w:ascii="標楷體" w:eastAsia="標楷體" w:hAnsi="標楷體" w:cs="標楷體"/>
                <w:sz w:val="24"/>
                <w:szCs w:val="24"/>
                <w:lang w:eastAsia="zh-TW"/>
              </w:rPr>
            </w:pPr>
            <w:r>
              <w:rPr>
                <w:rFonts w:ascii="標楷體" w:eastAsia="標楷體" w:hAnsi="標楷體" w:cs="標楷體"/>
                <w:sz w:val="24"/>
                <w:szCs w:val="24"/>
                <w:lang w:eastAsia="zh-TW"/>
              </w:rPr>
              <w:t>地</w:t>
            </w:r>
            <w:r>
              <w:rPr>
                <w:rFonts w:ascii="標楷體" w:eastAsia="標楷體" w:hAnsi="標楷體" w:cs="標楷體"/>
                <w:sz w:val="24"/>
                <w:szCs w:val="24"/>
                <w:lang w:eastAsia="zh-TW"/>
              </w:rPr>
              <w:tab/>
            </w:r>
            <w:r>
              <w:rPr>
                <w:rFonts w:ascii="標楷體" w:eastAsia="標楷體" w:hAnsi="標楷體" w:cs="標楷體"/>
                <w:sz w:val="24"/>
                <w:szCs w:val="24"/>
                <w:lang w:eastAsia="zh-TW"/>
              </w:rPr>
              <w:t>號</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tabs>
                <w:tab w:val="left" w:pos="719"/>
              </w:tabs>
              <w:spacing w:before="69"/>
              <w:ind w:right="1"/>
              <w:jc w:val="center"/>
              <w:rPr>
                <w:rFonts w:ascii="標楷體" w:eastAsia="標楷體" w:hAnsi="標楷體" w:cs="標楷體"/>
                <w:sz w:val="24"/>
                <w:szCs w:val="24"/>
                <w:lang w:eastAsia="zh-TW"/>
              </w:rPr>
            </w:pPr>
            <w:r>
              <w:rPr>
                <w:rFonts w:ascii="標楷體" w:eastAsia="標楷體" w:hAnsi="標楷體" w:cs="標楷體"/>
                <w:sz w:val="24"/>
                <w:szCs w:val="24"/>
                <w:lang w:eastAsia="zh-TW"/>
              </w:rPr>
              <w:t>面</w:t>
            </w:r>
            <w:r>
              <w:rPr>
                <w:rFonts w:ascii="標楷體" w:eastAsia="標楷體" w:hAnsi="標楷體" w:cs="標楷體"/>
                <w:sz w:val="24"/>
                <w:szCs w:val="24"/>
                <w:lang w:eastAsia="zh-TW"/>
              </w:rPr>
              <w:tab/>
            </w:r>
            <w:r>
              <w:rPr>
                <w:rFonts w:ascii="標楷體" w:eastAsia="標楷體" w:hAnsi="標楷體" w:cs="標楷體"/>
                <w:sz w:val="24"/>
                <w:szCs w:val="24"/>
                <w:lang w:eastAsia="zh-TW"/>
              </w:rPr>
              <w:t>積</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spacing w:before="69"/>
              <w:ind w:left="186" w:right="187"/>
              <w:jc w:val="center"/>
              <w:rPr>
                <w:rFonts w:ascii="標楷體" w:eastAsia="標楷體" w:hAnsi="標楷體" w:cs="標楷體"/>
                <w:sz w:val="24"/>
                <w:szCs w:val="24"/>
                <w:lang w:eastAsia="zh-TW"/>
              </w:rPr>
            </w:pPr>
            <w:r>
              <w:rPr>
                <w:rFonts w:ascii="標楷體" w:eastAsia="標楷體" w:hAnsi="標楷體" w:cs="標楷體"/>
                <w:sz w:val="24"/>
                <w:szCs w:val="24"/>
                <w:lang w:eastAsia="zh-TW"/>
              </w:rPr>
              <w:t>使用分區</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7"/>
              <w:rPr>
                <w:rFonts w:ascii="標楷體" w:eastAsia="標楷體" w:hAnsi="標楷體" w:cs="標楷體"/>
                <w:sz w:val="25"/>
                <w:szCs w:val="25"/>
                <w:lang w:eastAsia="zh-TW"/>
              </w:rPr>
            </w:pPr>
          </w:p>
          <w:p w:rsidR="00050A3D" w:rsidRDefault="00F60CAF">
            <w:pPr>
              <w:pStyle w:val="TableParagraph"/>
              <w:ind w:left="174"/>
              <w:rPr>
                <w:rFonts w:ascii="標楷體" w:eastAsia="標楷體" w:hAnsi="標楷體" w:cs="標楷體"/>
                <w:sz w:val="24"/>
                <w:szCs w:val="24"/>
                <w:lang w:eastAsia="zh-TW"/>
              </w:rPr>
            </w:pPr>
            <w:r>
              <w:rPr>
                <w:rFonts w:ascii="標楷體" w:eastAsia="標楷體" w:hAnsi="標楷體" w:cs="標楷體"/>
                <w:sz w:val="24"/>
                <w:szCs w:val="24"/>
                <w:lang w:eastAsia="zh-TW"/>
              </w:rPr>
              <w:t>所有權人姓名</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7"/>
              <w:rPr>
                <w:rFonts w:ascii="標楷體" w:eastAsia="標楷體" w:hAnsi="標楷體" w:cs="標楷體"/>
                <w:sz w:val="25"/>
                <w:szCs w:val="25"/>
                <w:lang w:eastAsia="zh-TW"/>
              </w:rPr>
            </w:pPr>
          </w:p>
          <w:p w:rsidR="00050A3D" w:rsidRDefault="00F60CAF">
            <w:pPr>
              <w:pStyle w:val="TableParagraph"/>
              <w:rPr>
                <w:rFonts w:ascii="標楷體" w:eastAsia="標楷體" w:hAnsi="標楷體" w:cs="標楷體"/>
                <w:sz w:val="24"/>
                <w:szCs w:val="24"/>
                <w:lang w:eastAsia="zh-TW"/>
              </w:rPr>
            </w:pPr>
            <w:r>
              <w:rPr>
                <w:rFonts w:ascii="標楷體" w:eastAsia="標楷體" w:hAnsi="標楷體" w:cs="標楷體"/>
                <w:sz w:val="24"/>
                <w:szCs w:val="24"/>
                <w:lang w:eastAsia="zh-TW"/>
              </w:rPr>
              <w:t>權利範圍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7"/>
              <w:rPr>
                <w:rFonts w:ascii="標楷體" w:eastAsia="標楷體" w:hAnsi="標楷體" w:cs="標楷體"/>
                <w:sz w:val="25"/>
                <w:szCs w:val="25"/>
                <w:lang w:eastAsia="zh-TW"/>
              </w:rPr>
            </w:pPr>
          </w:p>
          <w:p w:rsidR="00050A3D" w:rsidRDefault="00F60CAF">
            <w:pPr>
              <w:pStyle w:val="TableParagraph"/>
              <w:tabs>
                <w:tab w:val="left" w:pos="591"/>
              </w:tabs>
              <w:ind w:left="111"/>
              <w:rPr>
                <w:rFonts w:ascii="標楷體" w:eastAsia="標楷體" w:hAnsi="標楷體" w:cs="標楷體"/>
                <w:sz w:val="24"/>
                <w:szCs w:val="24"/>
                <w:lang w:eastAsia="zh-TW"/>
              </w:rPr>
            </w:pPr>
            <w:r>
              <w:rPr>
                <w:rFonts w:ascii="標楷體" w:eastAsia="標楷體" w:hAnsi="標楷體" w:cs="標楷體"/>
                <w:sz w:val="24"/>
                <w:szCs w:val="24"/>
                <w:lang w:eastAsia="zh-TW"/>
              </w:rPr>
              <w:t>備</w:t>
            </w:r>
            <w:r>
              <w:rPr>
                <w:rFonts w:ascii="標楷體" w:eastAsia="標楷體" w:hAnsi="標楷體" w:cs="標楷體"/>
                <w:sz w:val="24"/>
                <w:szCs w:val="24"/>
                <w:lang w:eastAsia="zh-TW"/>
              </w:rPr>
              <w:tab/>
            </w:r>
            <w:proofErr w:type="gramStart"/>
            <w:r>
              <w:rPr>
                <w:rFonts w:ascii="標楷體" w:eastAsia="標楷體" w:hAnsi="標楷體" w:cs="標楷體"/>
                <w:sz w:val="24"/>
                <w:szCs w:val="24"/>
                <w:lang w:eastAsia="zh-TW"/>
              </w:rPr>
              <w:t>註</w:t>
            </w:r>
            <w:proofErr w:type="gramEnd"/>
          </w:p>
        </w:tc>
      </w:tr>
      <w:tr w:rsidR="00050A3D">
        <w:tblPrEx>
          <w:tblCellMar>
            <w:top w:w="0" w:type="dxa"/>
            <w:bottom w:w="0" w:type="dxa"/>
          </w:tblCellMar>
        </w:tblPrEx>
        <w:trPr>
          <w:trHeight w:hRule="exact" w:val="53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spacing w:before="68"/>
              <w:ind w:right="1"/>
              <w:jc w:val="center"/>
              <w:rPr>
                <w:rFonts w:ascii="標楷體" w:eastAsia="標楷體" w:hAnsi="標楷體" w:cs="標楷體"/>
                <w:sz w:val="24"/>
                <w:szCs w:val="24"/>
                <w:lang w:eastAsia="zh-TW"/>
              </w:rPr>
            </w:pPr>
            <w:r>
              <w:rPr>
                <w:rFonts w:ascii="標楷體" w:eastAsia="標楷體" w:hAnsi="標楷體" w:cs="標楷體"/>
                <w:sz w:val="24"/>
                <w:szCs w:val="24"/>
                <w:lang w:eastAsia="zh-TW"/>
              </w:rPr>
              <w:t>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spacing w:before="68"/>
              <w:ind w:right="1"/>
              <w:jc w:val="center"/>
              <w:rPr>
                <w:rFonts w:ascii="標楷體" w:eastAsia="標楷體" w:hAnsi="標楷體" w:cs="標楷體"/>
                <w:sz w:val="24"/>
                <w:szCs w:val="24"/>
                <w:lang w:eastAsia="zh-TW"/>
              </w:rPr>
            </w:pPr>
            <w:r>
              <w:rPr>
                <w:rFonts w:ascii="標楷體" w:eastAsia="標楷體" w:hAnsi="標楷體" w:cs="標楷體"/>
                <w:sz w:val="24"/>
                <w:szCs w:val="24"/>
                <w:lang w:eastAsia="zh-TW"/>
              </w:rPr>
              <w:t>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spacing w:before="68"/>
              <w:jc w:val="center"/>
              <w:rPr>
                <w:rFonts w:ascii="標楷體" w:eastAsia="標楷體" w:hAnsi="標楷體" w:cs="標楷體"/>
                <w:sz w:val="24"/>
                <w:szCs w:val="24"/>
                <w:lang w:eastAsia="zh-TW"/>
              </w:rPr>
            </w:pPr>
            <w:r>
              <w:rPr>
                <w:rFonts w:ascii="標楷體" w:eastAsia="標楷體" w:hAnsi="標楷體" w:cs="標楷體"/>
                <w:sz w:val="24"/>
                <w:szCs w:val="24"/>
                <w:lang w:eastAsia="zh-TW"/>
              </w:rPr>
              <w:t>小段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spacing w:before="68"/>
              <w:ind w:right="1"/>
              <w:jc w:val="center"/>
              <w:rPr>
                <w:rFonts w:ascii="標楷體" w:eastAsia="標楷體" w:hAnsi="標楷體" w:cs="標楷體"/>
                <w:sz w:val="24"/>
                <w:szCs w:val="24"/>
                <w:lang w:eastAsia="zh-TW"/>
              </w:rPr>
            </w:pPr>
            <w:r>
              <w:rPr>
                <w:rFonts w:ascii="標楷體" w:eastAsia="標楷體" w:hAnsi="標楷體" w:cs="標楷體"/>
                <w:sz w:val="24"/>
                <w:szCs w:val="24"/>
                <w:lang w:eastAsia="zh-TW"/>
              </w:rPr>
              <w:t>平方公尺</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F60CAF">
            <w:pPr>
              <w:pStyle w:val="TableParagraph"/>
              <w:spacing w:before="68"/>
              <w:ind w:left="186" w:right="187"/>
              <w:jc w:val="center"/>
              <w:rPr>
                <w:rFonts w:ascii="標楷體" w:eastAsia="標楷體" w:hAnsi="標楷體" w:cs="標楷體"/>
                <w:sz w:val="24"/>
                <w:szCs w:val="24"/>
                <w:lang w:eastAsia="zh-TW"/>
              </w:rPr>
            </w:pPr>
            <w:r>
              <w:rPr>
                <w:rFonts w:ascii="標楷體" w:eastAsia="標楷體" w:hAnsi="標楷體" w:cs="標楷體"/>
                <w:sz w:val="24"/>
                <w:szCs w:val="24"/>
                <w:lang w:eastAsia="zh-TW"/>
              </w:rPr>
              <w:t>編定使用種類</w:t>
            </w: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r>
      <w:tr w:rsidR="00050A3D">
        <w:tblPrEx>
          <w:tblCellMar>
            <w:top w:w="0" w:type="dxa"/>
            <w:bottom w:w="0" w:type="dxa"/>
          </w:tblCellMar>
        </w:tblPrEx>
        <w:trPr>
          <w:trHeight w:hRule="exact" w:val="536"/>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r>
      <w:tr w:rsidR="00050A3D">
        <w:tblPrEx>
          <w:tblCellMar>
            <w:top w:w="0" w:type="dxa"/>
            <w:bottom w:w="0" w:type="dxa"/>
          </w:tblCellMar>
        </w:tblPrEx>
        <w:trPr>
          <w:trHeight w:hRule="exact" w:val="536"/>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r>
      <w:tr w:rsidR="00050A3D">
        <w:tblPrEx>
          <w:tblCellMar>
            <w:top w:w="0" w:type="dxa"/>
            <w:bottom w:w="0" w:type="dxa"/>
          </w:tblCellMar>
        </w:tblPrEx>
        <w:trPr>
          <w:trHeight w:hRule="exact" w:val="53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r>
      <w:tr w:rsidR="00050A3D">
        <w:tblPrEx>
          <w:tblCellMar>
            <w:top w:w="0" w:type="dxa"/>
            <w:bottom w:w="0" w:type="dxa"/>
          </w:tblCellMar>
        </w:tblPrEx>
        <w:trPr>
          <w:trHeight w:hRule="exact" w:val="536"/>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rPr>
            </w:pPr>
          </w:p>
        </w:tc>
      </w:tr>
    </w:tbl>
    <w:p w:rsidR="00050A3D" w:rsidRDefault="00050A3D">
      <w:pPr>
        <w:spacing w:before="4"/>
        <w:rPr>
          <w:rFonts w:ascii="標楷體" w:eastAsia="標楷體" w:hAnsi="標楷體" w:cs="標楷體"/>
          <w:sz w:val="9"/>
          <w:szCs w:val="9"/>
        </w:rPr>
      </w:pPr>
    </w:p>
    <w:p w:rsidR="00050A3D" w:rsidRDefault="00F60CAF">
      <w:pPr>
        <w:widowControl/>
      </w:pPr>
      <w:r>
        <w:rPr>
          <w:rFonts w:ascii="標楷體" w:eastAsia="標楷體" w:hAnsi="標楷體"/>
        </w:rPr>
        <w:t>二、協議調整地形界址前後示意圖：</w:t>
      </w:r>
    </w:p>
    <w:p w:rsidR="00050A3D" w:rsidRDefault="00050A3D">
      <w:pPr>
        <w:widowControl/>
        <w:rPr>
          <w:rFonts w:ascii="標楷體" w:eastAsia="標楷體" w:hAnsi="標楷體" w:cs="標楷體"/>
          <w:sz w:val="32"/>
          <w:szCs w:val="32"/>
        </w:rPr>
      </w:pPr>
    </w:p>
    <w:p w:rsidR="00050A3D" w:rsidRDefault="00050A3D">
      <w:pPr>
        <w:pageBreakBefore/>
        <w:widowControl/>
        <w:rPr>
          <w:rFonts w:ascii="標楷體" w:eastAsia="標楷體" w:hAnsi="標楷體" w:cs="標楷體"/>
          <w:sz w:val="32"/>
          <w:szCs w:val="32"/>
        </w:rPr>
      </w:pPr>
    </w:p>
    <w:p w:rsidR="00050A3D" w:rsidRDefault="00F60CAF">
      <w:pPr>
        <w:widowControl/>
        <w:rPr>
          <w:rFonts w:ascii="標楷體" w:eastAsia="標楷體" w:hAnsi="標楷體" w:cs="標楷體"/>
          <w:sz w:val="32"/>
          <w:szCs w:val="32"/>
        </w:rPr>
      </w:pPr>
      <w:r>
        <w:rPr>
          <w:rFonts w:ascii="標楷體" w:eastAsia="標楷體" w:hAnsi="標楷體" w:cs="標楷體"/>
          <w:sz w:val="32"/>
          <w:szCs w:val="32"/>
        </w:rPr>
        <w:t>三、其他約定事項：</w:t>
      </w:r>
    </w:p>
    <w:p w:rsidR="00050A3D" w:rsidRDefault="00050A3D">
      <w:pPr>
        <w:widowControl/>
        <w:rPr>
          <w:rFonts w:ascii="標楷體" w:eastAsia="標楷體" w:hAnsi="標楷體" w:cs="標楷體"/>
          <w:sz w:val="32"/>
          <w:szCs w:val="32"/>
        </w:rPr>
      </w:pPr>
    </w:p>
    <w:p w:rsidR="00050A3D" w:rsidRDefault="00050A3D">
      <w:pPr>
        <w:widowControl/>
        <w:rPr>
          <w:rFonts w:ascii="標楷體" w:eastAsia="標楷體" w:hAnsi="標楷體" w:cs="標楷體"/>
          <w:sz w:val="32"/>
          <w:szCs w:val="32"/>
        </w:rPr>
      </w:pPr>
    </w:p>
    <w:tbl>
      <w:tblPr>
        <w:tblW w:w="9781" w:type="dxa"/>
        <w:tblInd w:w="5" w:type="dxa"/>
        <w:tblLayout w:type="fixed"/>
        <w:tblCellMar>
          <w:left w:w="10" w:type="dxa"/>
          <w:right w:w="10" w:type="dxa"/>
        </w:tblCellMar>
        <w:tblLook w:val="0000" w:firstRow="0" w:lastRow="0" w:firstColumn="0" w:lastColumn="0" w:noHBand="0" w:noVBand="0"/>
      </w:tblPr>
      <w:tblGrid>
        <w:gridCol w:w="480"/>
        <w:gridCol w:w="1253"/>
        <w:gridCol w:w="851"/>
        <w:gridCol w:w="1559"/>
        <w:gridCol w:w="850"/>
        <w:gridCol w:w="993"/>
        <w:gridCol w:w="850"/>
        <w:gridCol w:w="709"/>
        <w:gridCol w:w="1386"/>
        <w:gridCol w:w="850"/>
      </w:tblGrid>
      <w:tr w:rsidR="00050A3D">
        <w:tblPrEx>
          <w:tblCellMar>
            <w:top w:w="0" w:type="dxa"/>
            <w:bottom w:w="0" w:type="dxa"/>
          </w:tblCellMar>
        </w:tblPrEx>
        <w:trPr>
          <w:trHeight w:val="718"/>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rPr>
                <w:rFonts w:ascii="標楷體" w:eastAsia="標楷體" w:hAnsi="標楷體" w:cs="標楷體"/>
                <w:sz w:val="28"/>
                <w:szCs w:val="28"/>
              </w:rPr>
            </w:pPr>
          </w:p>
          <w:p w:rsidR="00050A3D" w:rsidRDefault="00050A3D">
            <w:pPr>
              <w:pStyle w:val="TableParagraph"/>
              <w:rPr>
                <w:rFonts w:ascii="標楷體" w:eastAsia="標楷體" w:hAnsi="標楷體" w:cs="標楷體"/>
                <w:sz w:val="28"/>
                <w:szCs w:val="28"/>
              </w:rPr>
            </w:pPr>
          </w:p>
          <w:p w:rsidR="00050A3D" w:rsidRDefault="00050A3D">
            <w:pPr>
              <w:pStyle w:val="TableParagraph"/>
              <w:rPr>
                <w:rFonts w:ascii="標楷體" w:eastAsia="標楷體" w:hAnsi="標楷體" w:cs="標楷體"/>
                <w:sz w:val="28"/>
                <w:szCs w:val="28"/>
              </w:rPr>
            </w:pPr>
          </w:p>
          <w:p w:rsidR="00050A3D" w:rsidRDefault="00050A3D">
            <w:pPr>
              <w:pStyle w:val="TableParagraph"/>
              <w:rPr>
                <w:rFonts w:ascii="標楷體" w:eastAsia="標楷體" w:hAnsi="標楷體" w:cs="標楷體"/>
                <w:sz w:val="28"/>
                <w:szCs w:val="28"/>
              </w:rPr>
            </w:pPr>
          </w:p>
          <w:p w:rsidR="00050A3D" w:rsidRDefault="00050A3D">
            <w:pPr>
              <w:pStyle w:val="TableParagraph"/>
              <w:rPr>
                <w:rFonts w:ascii="標楷體" w:eastAsia="標楷體" w:hAnsi="標楷體" w:cs="標楷體"/>
                <w:sz w:val="28"/>
                <w:szCs w:val="28"/>
              </w:rPr>
            </w:pPr>
          </w:p>
          <w:p w:rsidR="00050A3D" w:rsidRDefault="00050A3D">
            <w:pPr>
              <w:pStyle w:val="TableParagraph"/>
              <w:spacing w:before="12"/>
              <w:rPr>
                <w:rFonts w:ascii="標楷體" w:eastAsia="標楷體" w:hAnsi="標楷體" w:cs="標楷體"/>
                <w:sz w:val="34"/>
                <w:szCs w:val="34"/>
              </w:rPr>
            </w:pPr>
          </w:p>
          <w:p w:rsidR="00050A3D" w:rsidRDefault="00F60CAF">
            <w:pPr>
              <w:pStyle w:val="TableParagraph"/>
              <w:spacing w:line="235" w:lineRule="auto"/>
              <w:ind w:left="93" w:right="94" w:firstLine="1"/>
              <w:jc w:val="both"/>
              <w:rPr>
                <w:rFonts w:ascii="標楷體" w:eastAsia="標楷體" w:hAnsi="標楷體" w:cs="標楷體"/>
                <w:sz w:val="28"/>
                <w:szCs w:val="28"/>
              </w:rPr>
            </w:pPr>
            <w:r>
              <w:rPr>
                <w:rFonts w:ascii="標楷體" w:eastAsia="標楷體" w:hAnsi="標楷體" w:cs="標楷體"/>
                <w:sz w:val="28"/>
                <w:szCs w:val="28"/>
              </w:rPr>
              <w:t>立</w:t>
            </w:r>
            <w:r>
              <w:rPr>
                <w:rFonts w:ascii="標楷體" w:eastAsia="標楷體" w:hAnsi="標楷體" w:cs="標楷體"/>
                <w:sz w:val="28"/>
                <w:szCs w:val="28"/>
              </w:rPr>
              <w:t xml:space="preserve"> </w:t>
            </w:r>
            <w:r>
              <w:rPr>
                <w:rFonts w:ascii="標楷體" w:eastAsia="標楷體" w:hAnsi="標楷體" w:cs="標楷體"/>
                <w:sz w:val="28"/>
                <w:szCs w:val="28"/>
              </w:rPr>
              <w:t>協</w:t>
            </w:r>
            <w:r>
              <w:rPr>
                <w:rFonts w:ascii="標楷體" w:eastAsia="標楷體" w:hAnsi="標楷體" w:cs="標楷體"/>
                <w:sz w:val="28"/>
                <w:szCs w:val="28"/>
              </w:rPr>
              <w:t xml:space="preserve"> </w:t>
            </w:r>
            <w:r>
              <w:rPr>
                <w:rFonts w:ascii="標楷體" w:eastAsia="標楷體" w:hAnsi="標楷體" w:cs="標楷體"/>
                <w:sz w:val="28"/>
                <w:szCs w:val="28"/>
              </w:rPr>
              <w:t>議</w:t>
            </w:r>
            <w:r>
              <w:rPr>
                <w:rFonts w:ascii="標楷體" w:eastAsia="標楷體" w:hAnsi="標楷體" w:cs="標楷體"/>
                <w:sz w:val="28"/>
                <w:szCs w:val="28"/>
              </w:rPr>
              <w:t xml:space="preserve"> </w:t>
            </w:r>
            <w:r>
              <w:rPr>
                <w:rFonts w:ascii="標楷體" w:eastAsia="標楷體" w:hAnsi="標楷體" w:cs="標楷體"/>
                <w:sz w:val="28"/>
                <w:szCs w:val="28"/>
              </w:rPr>
              <w:t>書</w:t>
            </w:r>
            <w:r>
              <w:rPr>
                <w:rFonts w:ascii="標楷體" w:eastAsia="標楷體" w:hAnsi="標楷體" w:cs="標楷體"/>
                <w:sz w:val="28"/>
                <w:szCs w:val="28"/>
              </w:rPr>
              <w:t xml:space="preserve"> </w:t>
            </w:r>
            <w:r>
              <w:rPr>
                <w:rFonts w:ascii="標楷體" w:eastAsia="標楷體" w:hAnsi="標楷體" w:cs="標楷體"/>
                <w:sz w:val="28"/>
                <w:szCs w:val="28"/>
              </w:rPr>
              <w:t>人</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rPr>
                <w:rFonts w:ascii="標楷體" w:eastAsia="標楷體" w:hAnsi="標楷體" w:cs="標楷體"/>
                <w:sz w:val="28"/>
                <w:szCs w:val="28"/>
              </w:rPr>
            </w:pPr>
          </w:p>
          <w:p w:rsidR="00050A3D" w:rsidRDefault="00050A3D">
            <w:pPr>
              <w:pStyle w:val="TableParagraph"/>
              <w:spacing w:before="2"/>
              <w:ind w:right="101"/>
              <w:rPr>
                <w:rFonts w:ascii="標楷體" w:eastAsia="標楷體" w:hAnsi="標楷體" w:cs="標楷體"/>
                <w:sz w:val="29"/>
                <w:szCs w:val="29"/>
              </w:rPr>
            </w:pPr>
          </w:p>
          <w:p w:rsidR="00050A3D" w:rsidRDefault="00F60CAF">
            <w:pPr>
              <w:pStyle w:val="TableParagraph"/>
              <w:jc w:val="center"/>
            </w:pPr>
            <w:proofErr w:type="spellStart"/>
            <w:r>
              <w:rPr>
                <w:rFonts w:ascii="標楷體" w:eastAsia="標楷體" w:hAnsi="標楷體" w:cs="標楷體"/>
                <w:w w:val="99"/>
                <w:sz w:val="28"/>
                <w:szCs w:val="28"/>
              </w:rPr>
              <w:t>姓名</w:t>
            </w:r>
            <w:proofErr w:type="spellEnd"/>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559" w:type="dxa"/>
            <w:tcBorders>
              <w:top w:val="single" w:sz="4" w:space="0" w:color="000000"/>
              <w:bottom w:val="single" w:sz="4" w:space="0" w:color="000000"/>
            </w:tcBorders>
            <w:shd w:val="clear" w:color="auto" w:fill="auto"/>
            <w:tcMar>
              <w:top w:w="0" w:type="dxa"/>
              <w:left w:w="0" w:type="dxa"/>
              <w:bottom w:w="0" w:type="dxa"/>
              <w:right w:w="0" w:type="dxa"/>
            </w:tcMar>
          </w:tcPr>
          <w:p w:rsidR="00050A3D" w:rsidRDefault="00F60CAF">
            <w:pPr>
              <w:pStyle w:val="TableParagraph"/>
              <w:spacing w:before="127"/>
              <w:ind w:left="49"/>
            </w:pPr>
            <w:r>
              <w:rPr>
                <w:rFonts w:ascii="標楷體" w:eastAsia="標楷體" w:hAnsi="標楷體" w:cs="標楷體"/>
                <w:w w:val="99"/>
                <w:sz w:val="28"/>
                <w:szCs w:val="28"/>
              </w:rPr>
              <w:t>住</w:t>
            </w:r>
          </w:p>
        </w:tc>
        <w:tc>
          <w:tcPr>
            <w:tcW w:w="850" w:type="dxa"/>
            <w:tcBorders>
              <w:top w:val="single" w:sz="4" w:space="0" w:color="000000"/>
              <w:bottom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993" w:type="dxa"/>
            <w:tcBorders>
              <w:top w:val="single" w:sz="4" w:space="0" w:color="000000"/>
              <w:bottom w:val="single" w:sz="4" w:space="0" w:color="000000"/>
            </w:tcBorders>
            <w:shd w:val="clear" w:color="auto" w:fill="auto"/>
            <w:tcMar>
              <w:top w:w="0" w:type="dxa"/>
              <w:left w:w="0" w:type="dxa"/>
              <w:bottom w:w="0" w:type="dxa"/>
              <w:right w:w="0" w:type="dxa"/>
            </w:tcMar>
          </w:tcPr>
          <w:p w:rsidR="00050A3D" w:rsidRDefault="00F60CAF">
            <w:pPr>
              <w:pStyle w:val="TableParagraph"/>
              <w:spacing w:before="127"/>
              <w:ind w:left="49"/>
            </w:pPr>
            <w:r>
              <w:rPr>
                <w:rFonts w:ascii="標楷體" w:eastAsia="標楷體" w:hAnsi="標楷體" w:cs="標楷體"/>
                <w:w w:val="99"/>
                <w:sz w:val="28"/>
                <w:szCs w:val="28"/>
              </w:rPr>
              <w:t>址</w:t>
            </w:r>
          </w:p>
        </w:tc>
        <w:tc>
          <w:tcPr>
            <w:tcW w:w="850" w:type="dxa"/>
            <w:tcBorders>
              <w:top w:val="single" w:sz="4" w:space="0" w:color="000000"/>
              <w:bottom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709"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rPr>
                <w:rFonts w:ascii="標楷體" w:eastAsia="標楷體" w:hAnsi="標楷體" w:cs="標楷體"/>
                <w:sz w:val="28"/>
                <w:szCs w:val="28"/>
              </w:rPr>
            </w:pPr>
          </w:p>
          <w:p w:rsidR="00050A3D" w:rsidRDefault="00050A3D">
            <w:pPr>
              <w:pStyle w:val="TableParagraph"/>
              <w:spacing w:before="2"/>
              <w:rPr>
                <w:rFonts w:ascii="標楷體" w:eastAsia="標楷體" w:hAnsi="標楷體" w:cs="標楷體"/>
                <w:sz w:val="29"/>
                <w:szCs w:val="29"/>
              </w:rPr>
            </w:pPr>
          </w:p>
          <w:p w:rsidR="00050A3D" w:rsidRDefault="00F60CAF">
            <w:pPr>
              <w:pStyle w:val="TableParagraph"/>
              <w:ind w:left="243"/>
              <w:rPr>
                <w:rFonts w:ascii="標楷體" w:eastAsia="標楷體" w:hAnsi="標楷體" w:cs="標楷體"/>
                <w:sz w:val="28"/>
                <w:szCs w:val="28"/>
              </w:rPr>
            </w:pPr>
            <w:proofErr w:type="spellStart"/>
            <w:r>
              <w:rPr>
                <w:rFonts w:ascii="標楷體" w:eastAsia="標楷體" w:hAnsi="標楷體" w:cs="標楷體"/>
                <w:sz w:val="28"/>
                <w:szCs w:val="28"/>
              </w:rPr>
              <w:t>身分證統一編號</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rPr>
                <w:rFonts w:ascii="標楷體" w:eastAsia="標楷體" w:hAnsi="標楷體" w:cs="標楷體"/>
                <w:sz w:val="28"/>
                <w:szCs w:val="28"/>
              </w:rPr>
            </w:pPr>
          </w:p>
          <w:p w:rsidR="00050A3D" w:rsidRDefault="00050A3D">
            <w:pPr>
              <w:pStyle w:val="TableParagraph"/>
              <w:spacing w:before="2"/>
              <w:rPr>
                <w:rFonts w:ascii="標楷體" w:eastAsia="標楷體" w:hAnsi="標楷體" w:cs="標楷體"/>
                <w:sz w:val="29"/>
                <w:szCs w:val="29"/>
              </w:rPr>
            </w:pPr>
          </w:p>
          <w:p w:rsidR="00050A3D" w:rsidRDefault="00F60CAF">
            <w:pPr>
              <w:pStyle w:val="TableParagraph"/>
              <w:ind w:left="193"/>
              <w:rPr>
                <w:rFonts w:ascii="標楷體" w:eastAsia="標楷體" w:hAnsi="標楷體" w:cs="標楷體"/>
                <w:sz w:val="28"/>
                <w:szCs w:val="28"/>
              </w:rPr>
            </w:pPr>
            <w:proofErr w:type="spellStart"/>
            <w:r>
              <w:rPr>
                <w:rFonts w:ascii="標楷體" w:eastAsia="標楷體" w:hAnsi="標楷體" w:cs="標楷體"/>
                <w:sz w:val="28"/>
                <w:szCs w:val="28"/>
              </w:rPr>
              <w:t>蓋章</w:t>
            </w:r>
            <w:proofErr w:type="spellEnd"/>
          </w:p>
        </w:tc>
      </w:tr>
      <w:tr w:rsidR="00050A3D">
        <w:tblPrEx>
          <w:tblCellMar>
            <w:top w:w="0" w:type="dxa"/>
            <w:bottom w:w="0" w:type="dxa"/>
          </w:tblCellMar>
        </w:tblPrEx>
        <w:trPr>
          <w:trHeight w:hRule="exact" w:val="1249"/>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1"/>
              <w:rPr>
                <w:rFonts w:ascii="標楷體" w:eastAsia="標楷體" w:hAnsi="標楷體" w:cs="標楷體"/>
                <w:sz w:val="30"/>
                <w:szCs w:val="30"/>
              </w:rPr>
            </w:pPr>
          </w:p>
          <w:p w:rsidR="00050A3D" w:rsidRDefault="00F60CAF">
            <w:pPr>
              <w:pStyle w:val="TableParagraph"/>
              <w:ind w:right="1"/>
              <w:jc w:val="center"/>
            </w:pPr>
            <w:r>
              <w:rPr>
                <w:rFonts w:ascii="標楷體" w:eastAsia="標楷體" w:hAnsi="標楷體" w:cs="標楷體"/>
                <w:w w:val="99"/>
                <w:sz w:val="28"/>
                <w:szCs w:val="28"/>
              </w:rPr>
              <w:t>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1"/>
              <w:rPr>
                <w:rFonts w:ascii="標楷體" w:eastAsia="標楷體" w:hAnsi="標楷體" w:cs="標楷體"/>
                <w:sz w:val="30"/>
                <w:szCs w:val="30"/>
              </w:rPr>
            </w:pPr>
          </w:p>
          <w:p w:rsidR="00050A3D" w:rsidRDefault="00F60CAF">
            <w:pPr>
              <w:pStyle w:val="TableParagraph"/>
              <w:ind w:left="433"/>
              <w:rPr>
                <w:rFonts w:ascii="標楷體" w:eastAsia="標楷體" w:hAnsi="標楷體" w:cs="標楷體"/>
                <w:sz w:val="28"/>
                <w:szCs w:val="28"/>
              </w:rPr>
            </w:pPr>
            <w:proofErr w:type="spellStart"/>
            <w:r>
              <w:rPr>
                <w:rFonts w:ascii="標楷體" w:eastAsia="標楷體" w:hAnsi="標楷體" w:cs="標楷體"/>
                <w:sz w:val="28"/>
                <w:szCs w:val="28"/>
              </w:rPr>
              <w:t>街路</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1"/>
              <w:rPr>
                <w:rFonts w:ascii="標楷體" w:eastAsia="標楷體" w:hAnsi="標楷體" w:cs="標楷體"/>
                <w:sz w:val="30"/>
                <w:szCs w:val="30"/>
              </w:rPr>
            </w:pPr>
          </w:p>
          <w:p w:rsidR="00050A3D" w:rsidRDefault="00F60CAF">
            <w:pPr>
              <w:pStyle w:val="TableParagraph"/>
              <w:ind w:left="213"/>
            </w:pPr>
            <w:r>
              <w:rPr>
                <w:rFonts w:ascii="標楷體" w:eastAsia="標楷體" w:hAnsi="標楷體" w:cs="標楷體"/>
                <w:w w:val="99"/>
                <w:sz w:val="28"/>
                <w:szCs w:val="28"/>
              </w:rPr>
              <w:t>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1"/>
              <w:rPr>
                <w:rFonts w:ascii="標楷體" w:eastAsia="標楷體" w:hAnsi="標楷體" w:cs="標楷體"/>
                <w:sz w:val="30"/>
                <w:szCs w:val="30"/>
              </w:rPr>
            </w:pPr>
          </w:p>
          <w:p w:rsidR="00050A3D" w:rsidRDefault="00F60CAF">
            <w:pPr>
              <w:pStyle w:val="TableParagraph"/>
              <w:ind w:left="163"/>
              <w:rPr>
                <w:rFonts w:ascii="標楷體" w:eastAsia="標楷體" w:hAnsi="標楷體" w:cs="標楷體"/>
                <w:sz w:val="28"/>
                <w:szCs w:val="28"/>
              </w:rPr>
            </w:pPr>
            <w:proofErr w:type="spellStart"/>
            <w:r>
              <w:rPr>
                <w:rFonts w:ascii="標楷體" w:eastAsia="標楷體" w:hAnsi="標楷體" w:cs="標楷體"/>
                <w:sz w:val="28"/>
                <w:szCs w:val="28"/>
              </w:rPr>
              <w:t>巷弄</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1"/>
              <w:rPr>
                <w:rFonts w:ascii="標楷體" w:eastAsia="標楷體" w:hAnsi="標楷體" w:cs="標楷體"/>
                <w:sz w:val="30"/>
                <w:szCs w:val="30"/>
              </w:rPr>
            </w:pPr>
          </w:p>
          <w:p w:rsidR="00050A3D" w:rsidRDefault="00F60CAF">
            <w:pPr>
              <w:pStyle w:val="TableParagraph"/>
              <w:ind w:right="1"/>
              <w:jc w:val="center"/>
            </w:pPr>
            <w:r>
              <w:rPr>
                <w:rFonts w:ascii="標楷體" w:eastAsia="標楷體" w:hAnsi="標楷體" w:cs="標楷體"/>
                <w:w w:val="99"/>
                <w:sz w:val="28"/>
                <w:szCs w:val="28"/>
              </w:rPr>
              <w:t>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pStyle w:val="TableParagraph"/>
              <w:spacing w:before="1"/>
              <w:rPr>
                <w:rFonts w:ascii="標楷體" w:eastAsia="標楷體" w:hAnsi="標楷體" w:cs="標楷體"/>
                <w:sz w:val="30"/>
                <w:szCs w:val="30"/>
              </w:rPr>
            </w:pPr>
          </w:p>
          <w:p w:rsidR="00050A3D" w:rsidRDefault="00F60CAF">
            <w:pPr>
              <w:pStyle w:val="TableParagraph"/>
              <w:ind w:right="1"/>
              <w:jc w:val="center"/>
            </w:pPr>
            <w:r>
              <w:rPr>
                <w:rFonts w:ascii="標楷體" w:eastAsia="標楷體" w:hAnsi="標楷體" w:cs="標楷體"/>
                <w:w w:val="99"/>
                <w:sz w:val="28"/>
                <w:szCs w:val="28"/>
              </w:rPr>
              <w:t>樓</w:t>
            </w: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r>
      <w:tr w:rsidR="00050A3D">
        <w:tblPrEx>
          <w:tblCellMar>
            <w:top w:w="0" w:type="dxa"/>
            <w:bottom w:w="0" w:type="dxa"/>
          </w:tblCellMar>
        </w:tblPrEx>
        <w:trPr>
          <w:trHeight w:hRule="exact" w:val="907"/>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r>
      <w:tr w:rsidR="00050A3D">
        <w:tblPrEx>
          <w:tblCellMar>
            <w:top w:w="0" w:type="dxa"/>
            <w:bottom w:w="0" w:type="dxa"/>
          </w:tblCellMar>
        </w:tblPrEx>
        <w:trPr>
          <w:trHeight w:hRule="exact" w:val="906"/>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r>
      <w:tr w:rsidR="00050A3D">
        <w:tblPrEx>
          <w:tblCellMar>
            <w:top w:w="0" w:type="dxa"/>
            <w:bottom w:w="0" w:type="dxa"/>
          </w:tblCellMar>
        </w:tblPrEx>
        <w:trPr>
          <w:trHeight w:hRule="exact" w:val="907"/>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r>
      <w:tr w:rsidR="00050A3D">
        <w:tblPrEx>
          <w:tblCellMar>
            <w:top w:w="0" w:type="dxa"/>
            <w:bottom w:w="0" w:type="dxa"/>
          </w:tblCellMar>
        </w:tblPrEx>
        <w:trPr>
          <w:trHeight w:hRule="exact" w:val="907"/>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r>
      <w:tr w:rsidR="00050A3D">
        <w:tblPrEx>
          <w:tblCellMar>
            <w:top w:w="0" w:type="dxa"/>
            <w:bottom w:w="0" w:type="dxa"/>
          </w:tblCellMar>
        </w:tblPrEx>
        <w:trPr>
          <w:trHeight w:hRule="exact" w:val="907"/>
        </w:trPr>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0A3D" w:rsidRDefault="00050A3D">
            <w:pPr>
              <w:rPr>
                <w:rFonts w:ascii="標楷體" w:eastAsia="標楷體" w:hAnsi="標楷體"/>
                <w:kern w:val="0"/>
                <w:sz w:val="22"/>
                <w:lang w:eastAsia="en-US"/>
              </w:rPr>
            </w:pPr>
          </w:p>
        </w:tc>
      </w:tr>
    </w:tbl>
    <w:p w:rsidR="00050A3D" w:rsidRDefault="00050A3D">
      <w:pPr>
        <w:spacing w:before="4"/>
        <w:rPr>
          <w:rFonts w:ascii="標楷體" w:eastAsia="標楷體" w:hAnsi="標楷體" w:cs="標楷體"/>
          <w:sz w:val="9"/>
          <w:szCs w:val="9"/>
        </w:rPr>
      </w:pPr>
    </w:p>
    <w:p w:rsidR="00050A3D" w:rsidRDefault="00F60CAF">
      <w:pPr>
        <w:pStyle w:val="a3"/>
        <w:tabs>
          <w:tab w:val="left" w:pos="4040"/>
          <w:tab w:val="left" w:pos="5440"/>
          <w:tab w:val="left" w:pos="6840"/>
        </w:tabs>
        <w:spacing w:before="13"/>
        <w:ind w:left="120"/>
        <w:rPr>
          <w:lang w:eastAsia="zh-TW"/>
        </w:rPr>
        <w:sectPr w:rsidR="00050A3D">
          <w:pgSz w:w="11910" w:h="16840"/>
          <w:pgMar w:top="1418" w:right="1418" w:bottom="1418" w:left="1701" w:header="720" w:footer="720" w:gutter="0"/>
          <w:cols w:space="720"/>
        </w:sectPr>
      </w:pPr>
      <w:r>
        <w:rPr>
          <w:lang w:eastAsia="zh-TW"/>
        </w:rPr>
        <w:t>立協議書日期：中華民國</w:t>
      </w:r>
      <w:r>
        <w:rPr>
          <w:lang w:eastAsia="zh-TW"/>
        </w:rPr>
        <w:tab/>
      </w:r>
      <w:r>
        <w:rPr>
          <w:lang w:eastAsia="zh-TW"/>
        </w:rPr>
        <w:t>年</w:t>
      </w:r>
      <w:r>
        <w:rPr>
          <w:lang w:eastAsia="zh-TW"/>
        </w:rPr>
        <w:tab/>
      </w:r>
      <w:r>
        <w:rPr>
          <w:lang w:eastAsia="zh-TW"/>
        </w:rPr>
        <w:t>月</w:t>
      </w:r>
      <w:r>
        <w:rPr>
          <w:lang w:eastAsia="zh-TW"/>
        </w:rPr>
        <w:tab/>
      </w:r>
      <w:r>
        <w:rPr>
          <w:lang w:eastAsia="zh-TW"/>
        </w:rPr>
        <w:t>日</w:t>
      </w:r>
    </w:p>
    <w:p w:rsidR="00050A3D" w:rsidRDefault="00F60CAF">
      <w:pPr>
        <w:spacing w:before="1"/>
        <w:ind w:left="114" w:right="1050"/>
        <w:rPr>
          <w:rFonts w:ascii="標楷體" w:eastAsia="標楷體" w:hAnsi="標楷體" w:cs="標楷體"/>
          <w:sz w:val="32"/>
          <w:szCs w:val="32"/>
        </w:rPr>
      </w:pPr>
      <w:r>
        <w:rPr>
          <w:rFonts w:ascii="標楷體" w:eastAsia="標楷體" w:hAnsi="標楷體" w:cs="標楷體"/>
          <w:sz w:val="32"/>
          <w:szCs w:val="32"/>
        </w:rPr>
        <w:lastRenderedPageBreak/>
        <w:t>附件</w:t>
      </w:r>
      <w:proofErr w:type="gramStart"/>
      <w:r>
        <w:rPr>
          <w:rFonts w:ascii="標楷體" w:eastAsia="標楷體" w:hAnsi="標楷體" w:cs="標楷體"/>
          <w:sz w:val="32"/>
          <w:szCs w:val="32"/>
        </w:rPr>
        <w:t>三</w:t>
      </w:r>
      <w:proofErr w:type="gramEnd"/>
    </w:p>
    <w:p w:rsidR="00050A3D" w:rsidRDefault="00F60CAF">
      <w:pPr>
        <w:tabs>
          <w:tab w:val="left" w:pos="2356"/>
          <w:tab w:val="left" w:pos="3317"/>
        </w:tabs>
        <w:spacing w:before="61"/>
        <w:ind w:left="1395" w:right="1050"/>
        <w:jc w:val="center"/>
      </w:pPr>
      <w:r>
        <w:rPr>
          <w:rFonts w:ascii="標楷體" w:eastAsia="標楷體" w:hAnsi="標楷體" w:cs="標楷體"/>
          <w:b/>
          <w:bCs/>
          <w:sz w:val="32"/>
          <w:szCs w:val="32"/>
        </w:rPr>
        <w:t>承</w:t>
      </w:r>
      <w:r>
        <w:rPr>
          <w:rFonts w:ascii="標楷體" w:eastAsia="標楷體" w:hAnsi="標楷體" w:cs="標楷體"/>
          <w:b/>
          <w:bCs/>
          <w:sz w:val="32"/>
          <w:szCs w:val="32"/>
        </w:rPr>
        <w:tab/>
      </w:r>
      <w:r>
        <w:rPr>
          <w:rFonts w:ascii="標楷體" w:eastAsia="標楷體" w:hAnsi="標楷體" w:cs="標楷體"/>
          <w:b/>
          <w:bCs/>
          <w:sz w:val="32"/>
          <w:szCs w:val="32"/>
        </w:rPr>
        <w:t>諾</w:t>
      </w:r>
      <w:r>
        <w:rPr>
          <w:rFonts w:ascii="標楷體" w:eastAsia="標楷體" w:hAnsi="標楷體" w:cs="標楷體"/>
          <w:b/>
          <w:bCs/>
          <w:sz w:val="32"/>
          <w:szCs w:val="32"/>
        </w:rPr>
        <w:tab/>
      </w:r>
      <w:r>
        <w:rPr>
          <w:rFonts w:ascii="標楷體" w:eastAsia="標楷體" w:hAnsi="標楷體" w:cs="標楷體"/>
          <w:b/>
          <w:bCs/>
          <w:sz w:val="32"/>
          <w:szCs w:val="32"/>
        </w:rPr>
        <w:t>書</w:t>
      </w:r>
    </w:p>
    <w:p w:rsidR="00050A3D" w:rsidRDefault="00F60CAF">
      <w:pPr>
        <w:pStyle w:val="a3"/>
        <w:tabs>
          <w:tab w:val="left" w:pos="2352"/>
          <w:tab w:val="left" w:pos="3192"/>
          <w:tab w:val="left" w:pos="3752"/>
          <w:tab w:val="left" w:pos="4590"/>
          <w:tab w:val="left" w:pos="5990"/>
          <w:tab w:val="left" w:pos="7950"/>
        </w:tabs>
        <w:spacing w:before="13" w:line="355" w:lineRule="auto"/>
        <w:ind w:left="953" w:right="121" w:firstLine="40"/>
        <w:rPr>
          <w:lang w:eastAsia="zh-TW"/>
        </w:rPr>
      </w:pPr>
      <w:r>
        <w:rPr>
          <w:lang w:eastAsia="zh-TW"/>
        </w:rPr>
        <w:t>本人</w:t>
      </w:r>
      <w:r>
        <w:rPr>
          <w:lang w:eastAsia="zh-TW"/>
        </w:rPr>
        <w:tab/>
      </w:r>
      <w:r>
        <w:rPr>
          <w:lang w:eastAsia="zh-TW"/>
        </w:rPr>
        <w:tab/>
      </w:r>
      <w:r>
        <w:rPr>
          <w:spacing w:val="-3"/>
          <w:lang w:eastAsia="zh-TW"/>
        </w:rPr>
        <w:t>依照公私有</w:t>
      </w:r>
      <w:proofErr w:type="gramStart"/>
      <w:r>
        <w:rPr>
          <w:spacing w:val="-3"/>
          <w:lang w:eastAsia="zh-TW"/>
        </w:rPr>
        <w:t>畸</w:t>
      </w:r>
      <w:proofErr w:type="gramEnd"/>
      <w:r>
        <w:rPr>
          <w:spacing w:val="-3"/>
          <w:lang w:eastAsia="zh-TW"/>
        </w:rPr>
        <w:t>零地合併使用證明書所示，合併範圍坐落</w:t>
      </w:r>
      <w:r>
        <w:rPr>
          <w:spacing w:val="-3"/>
          <w:lang w:eastAsia="zh-TW"/>
        </w:rPr>
        <w:t xml:space="preserve">    </w:t>
      </w:r>
      <w:r>
        <w:rPr>
          <w:lang w:eastAsia="zh-TW"/>
        </w:rPr>
        <w:t>市</w:t>
      </w:r>
      <w:r>
        <w:rPr>
          <w:lang w:eastAsia="zh-TW"/>
        </w:rPr>
        <w:tab/>
        <w:t xml:space="preserve">  </w:t>
      </w:r>
      <w:r>
        <w:rPr>
          <w:lang w:eastAsia="zh-TW"/>
        </w:rPr>
        <w:t>區</w:t>
      </w:r>
      <w:r>
        <w:rPr>
          <w:lang w:eastAsia="zh-TW"/>
        </w:rPr>
        <w:tab/>
      </w:r>
      <w:r>
        <w:rPr>
          <w:lang w:eastAsia="zh-TW"/>
        </w:rPr>
        <w:t>段</w:t>
      </w:r>
      <w:r>
        <w:rPr>
          <w:lang w:eastAsia="zh-TW"/>
        </w:rPr>
        <w:tab/>
      </w:r>
      <w:r>
        <w:rPr>
          <w:lang w:eastAsia="zh-TW"/>
        </w:rPr>
        <w:t>小段</w:t>
      </w:r>
      <w:r>
        <w:rPr>
          <w:lang w:eastAsia="zh-TW"/>
        </w:rPr>
        <w:tab/>
      </w:r>
      <w:r>
        <w:rPr>
          <w:lang w:eastAsia="zh-TW"/>
        </w:rPr>
        <w:t>地號</w:t>
      </w:r>
      <w:r>
        <w:rPr>
          <w:lang w:eastAsia="zh-TW"/>
        </w:rPr>
        <w:tab/>
      </w:r>
      <w:r>
        <w:rPr>
          <w:lang w:eastAsia="zh-TW"/>
        </w:rPr>
        <w:t>筆市有</w:t>
      </w:r>
      <w:proofErr w:type="gramStart"/>
      <w:r>
        <w:rPr>
          <w:lang w:eastAsia="zh-TW"/>
        </w:rPr>
        <w:t>畸</w:t>
      </w:r>
      <w:proofErr w:type="gramEnd"/>
      <w:r>
        <w:rPr>
          <w:lang w:eastAsia="zh-TW"/>
        </w:rPr>
        <w:t>零</w:t>
      </w:r>
      <w:r>
        <w:rPr>
          <w:spacing w:val="-5"/>
          <w:lang w:eastAsia="zh-TW"/>
        </w:rPr>
        <w:t>地，面積計</w:t>
      </w:r>
      <w:r>
        <w:rPr>
          <w:spacing w:val="-5"/>
          <w:lang w:eastAsia="zh-TW"/>
        </w:rPr>
        <w:t xml:space="preserve">     </w:t>
      </w:r>
      <w:r>
        <w:rPr>
          <w:lang w:eastAsia="zh-TW"/>
        </w:rPr>
        <w:t>平方公尺，願於承購時依照市價查估計價方式規定程序核定</w:t>
      </w:r>
      <w:r>
        <w:rPr>
          <w:spacing w:val="-2"/>
          <w:lang w:eastAsia="zh-TW"/>
        </w:rPr>
        <w:t>售價後，在期限內繳款承購，逾期視同不願意承購，註銷讓售案，另由經管機</w:t>
      </w:r>
      <w:r>
        <w:rPr>
          <w:lang w:eastAsia="zh-TW"/>
        </w:rPr>
        <w:t>關自行保留或以標售方式處理，絕無異議，恐口無</w:t>
      </w:r>
      <w:proofErr w:type="gramStart"/>
      <w:r>
        <w:rPr>
          <w:lang w:eastAsia="zh-TW"/>
        </w:rPr>
        <w:t>憑</w:t>
      </w:r>
      <w:proofErr w:type="gramEnd"/>
      <w:r>
        <w:rPr>
          <w:lang w:eastAsia="zh-TW"/>
        </w:rPr>
        <w:t>，特立此書存證。</w:t>
      </w:r>
    </w:p>
    <w:p w:rsidR="00050A3D" w:rsidRDefault="00F60CAF">
      <w:pPr>
        <w:pStyle w:val="a3"/>
        <w:spacing w:before="42"/>
        <w:ind w:left="674" w:right="1050"/>
        <w:rPr>
          <w:lang w:eastAsia="zh-TW"/>
        </w:rPr>
      </w:pPr>
      <w:r>
        <w:rPr>
          <w:lang w:eastAsia="zh-TW"/>
        </w:rPr>
        <w:t>此致</w:t>
      </w:r>
    </w:p>
    <w:p w:rsidR="00050A3D" w:rsidRDefault="00F60CAF">
      <w:pPr>
        <w:pStyle w:val="1"/>
        <w:spacing w:before="173"/>
        <w:jc w:val="both"/>
        <w:rPr>
          <w:lang w:eastAsia="zh-TW"/>
        </w:rPr>
      </w:pPr>
      <w:proofErr w:type="gramStart"/>
      <w:r>
        <w:rPr>
          <w:b w:val="0"/>
          <w:lang w:eastAsia="zh-TW"/>
        </w:rPr>
        <w:t>臺</w:t>
      </w:r>
      <w:proofErr w:type="gramEnd"/>
      <w:r>
        <w:rPr>
          <w:b w:val="0"/>
          <w:lang w:eastAsia="zh-TW"/>
        </w:rPr>
        <w:t>中市政府財政局</w:t>
      </w:r>
    </w:p>
    <w:p w:rsidR="00050A3D" w:rsidRDefault="00F60CAF">
      <w:pPr>
        <w:pStyle w:val="a3"/>
        <w:tabs>
          <w:tab w:val="left" w:pos="8093"/>
        </w:tabs>
        <w:spacing w:before="211" w:line="367" w:lineRule="auto"/>
        <w:ind w:left="2913" w:right="1050"/>
        <w:rPr>
          <w:lang w:eastAsia="zh-TW"/>
        </w:rPr>
      </w:pPr>
      <w:r>
        <w:rPr>
          <w:spacing w:val="-12"/>
          <w:w w:val="99"/>
          <w:lang w:eastAsia="zh-TW"/>
        </w:rPr>
        <w:t>具承諾書人：（本人簽名）</w:t>
      </w:r>
      <w:r>
        <w:rPr>
          <w:spacing w:val="-12"/>
          <w:w w:val="99"/>
          <w:lang w:eastAsia="zh-TW"/>
        </w:rPr>
        <w:tab/>
      </w:r>
      <w:r>
        <w:rPr>
          <w:w w:val="99"/>
          <w:lang w:eastAsia="zh-TW"/>
        </w:rPr>
        <w:t>蓋章</w:t>
      </w:r>
      <w:r>
        <w:rPr>
          <w:w w:val="99"/>
          <w:lang w:eastAsia="zh-TW"/>
        </w:rPr>
        <w:t xml:space="preserve"> </w:t>
      </w:r>
    </w:p>
    <w:p w:rsidR="00050A3D" w:rsidRDefault="00F60CAF">
      <w:pPr>
        <w:pStyle w:val="a3"/>
        <w:tabs>
          <w:tab w:val="left" w:pos="8093"/>
        </w:tabs>
        <w:spacing w:before="211" w:line="367" w:lineRule="auto"/>
        <w:ind w:left="2913" w:right="1050"/>
        <w:rPr>
          <w:lang w:eastAsia="zh-TW"/>
        </w:rPr>
      </w:pPr>
      <w:r>
        <w:rPr>
          <w:lang w:eastAsia="zh-TW"/>
        </w:rPr>
        <w:t>身分證號碼：</w:t>
      </w:r>
    </w:p>
    <w:p w:rsidR="00050A3D" w:rsidRDefault="00F60CAF">
      <w:pPr>
        <w:pStyle w:val="a3"/>
        <w:tabs>
          <w:tab w:val="left" w:pos="4031"/>
        </w:tabs>
        <w:spacing w:before="46"/>
        <w:ind w:left="2913" w:right="1050"/>
        <w:rPr>
          <w:lang w:eastAsia="zh-TW"/>
        </w:rPr>
      </w:pPr>
      <w:r>
        <w:rPr>
          <w:lang w:eastAsia="zh-TW"/>
        </w:rPr>
        <w:t>住</w:t>
      </w:r>
      <w:r>
        <w:rPr>
          <w:lang w:eastAsia="zh-TW"/>
        </w:rPr>
        <w:tab/>
      </w:r>
      <w:r>
        <w:rPr>
          <w:lang w:eastAsia="zh-TW"/>
        </w:rPr>
        <w:t>址：</w:t>
      </w:r>
    </w:p>
    <w:p w:rsidR="00050A3D" w:rsidRDefault="00F60CAF">
      <w:pPr>
        <w:pStyle w:val="a3"/>
        <w:tabs>
          <w:tab w:val="left" w:pos="670"/>
          <w:tab w:val="left" w:pos="1794"/>
          <w:tab w:val="left" w:pos="2633"/>
          <w:tab w:val="left" w:pos="4312"/>
          <w:tab w:val="left" w:pos="5992"/>
          <w:tab w:val="left" w:pos="7671"/>
        </w:tabs>
        <w:spacing w:before="0" w:line="840" w:lineRule="atLeast"/>
        <w:ind w:left="140" w:right="1550" w:hanging="140"/>
        <w:rPr>
          <w:lang w:eastAsia="zh-TW"/>
        </w:rPr>
      </w:pPr>
      <w:r>
        <w:rPr>
          <w:lang w:eastAsia="zh-TW"/>
        </w:rPr>
        <w:t>中</w:t>
      </w:r>
      <w:r>
        <w:rPr>
          <w:lang w:eastAsia="zh-TW"/>
        </w:rPr>
        <w:tab/>
      </w:r>
      <w:r>
        <w:rPr>
          <w:lang w:eastAsia="zh-TW"/>
        </w:rPr>
        <w:t>華</w:t>
      </w:r>
      <w:r>
        <w:rPr>
          <w:lang w:eastAsia="zh-TW"/>
        </w:rPr>
        <w:tab/>
      </w:r>
      <w:r>
        <w:rPr>
          <w:lang w:eastAsia="zh-TW"/>
        </w:rPr>
        <w:t>民</w:t>
      </w:r>
      <w:r>
        <w:rPr>
          <w:lang w:eastAsia="zh-TW"/>
        </w:rPr>
        <w:tab/>
      </w:r>
      <w:r>
        <w:rPr>
          <w:lang w:eastAsia="zh-TW"/>
        </w:rPr>
        <w:t>國</w:t>
      </w:r>
      <w:r>
        <w:rPr>
          <w:lang w:eastAsia="zh-TW"/>
        </w:rPr>
        <w:tab/>
      </w:r>
      <w:r>
        <w:rPr>
          <w:lang w:eastAsia="zh-TW"/>
        </w:rPr>
        <w:t>年</w:t>
      </w:r>
      <w:r>
        <w:rPr>
          <w:lang w:eastAsia="zh-TW"/>
        </w:rPr>
        <w:tab/>
      </w:r>
      <w:r>
        <w:rPr>
          <w:lang w:eastAsia="zh-TW"/>
        </w:rPr>
        <w:t>月</w:t>
      </w:r>
      <w:r>
        <w:rPr>
          <w:lang w:eastAsia="zh-TW"/>
        </w:rPr>
        <w:tab/>
      </w:r>
      <w:r>
        <w:rPr>
          <w:lang w:eastAsia="zh-TW"/>
        </w:rPr>
        <w:t>日</w:t>
      </w:r>
      <w:r>
        <w:rPr>
          <w:lang w:eastAsia="zh-TW"/>
        </w:rPr>
        <w:t xml:space="preserve"> </w:t>
      </w:r>
    </w:p>
    <w:p w:rsidR="00050A3D" w:rsidRDefault="00F60CAF">
      <w:pPr>
        <w:pStyle w:val="a3"/>
        <w:tabs>
          <w:tab w:val="left" w:pos="954"/>
          <w:tab w:val="left" w:pos="1794"/>
          <w:tab w:val="left" w:pos="2633"/>
          <w:tab w:val="left" w:pos="4312"/>
          <w:tab w:val="left" w:pos="5992"/>
          <w:tab w:val="left" w:pos="7671"/>
        </w:tabs>
        <w:spacing w:before="0" w:line="840" w:lineRule="atLeast"/>
        <w:ind w:left="114" w:right="1751"/>
        <w:rPr>
          <w:sz w:val="24"/>
          <w:szCs w:val="24"/>
          <w:lang w:eastAsia="zh-TW"/>
        </w:rPr>
      </w:pPr>
      <w:r>
        <w:rPr>
          <w:sz w:val="24"/>
          <w:szCs w:val="24"/>
          <w:lang w:eastAsia="zh-TW"/>
        </w:rPr>
        <w:t>附註：</w:t>
      </w:r>
    </w:p>
    <w:p w:rsidR="00050A3D" w:rsidRDefault="00F60CAF">
      <w:pPr>
        <w:pStyle w:val="a3"/>
        <w:spacing w:before="88" w:line="295" w:lineRule="auto"/>
        <w:ind w:left="955" w:hanging="561"/>
        <w:rPr>
          <w:lang w:eastAsia="zh-TW"/>
        </w:rPr>
      </w:pPr>
      <w:r>
        <w:rPr>
          <w:spacing w:val="-2"/>
          <w:sz w:val="24"/>
          <w:szCs w:val="24"/>
          <w:lang w:eastAsia="zh-TW"/>
        </w:rPr>
        <w:t>一、立本承諾書後，如</w:t>
      </w:r>
      <w:proofErr w:type="gramStart"/>
      <w:r>
        <w:rPr>
          <w:spacing w:val="-2"/>
          <w:sz w:val="24"/>
          <w:szCs w:val="24"/>
          <w:lang w:eastAsia="zh-TW"/>
        </w:rPr>
        <w:t>私有鄰</w:t>
      </w:r>
      <w:proofErr w:type="gramEnd"/>
      <w:r>
        <w:rPr>
          <w:spacing w:val="-2"/>
          <w:sz w:val="24"/>
          <w:szCs w:val="24"/>
          <w:lang w:eastAsia="zh-TW"/>
        </w:rPr>
        <w:t>地所有權人移轉者，本承諾書視同註銷，新所</w:t>
      </w:r>
      <w:r>
        <w:rPr>
          <w:sz w:val="24"/>
          <w:szCs w:val="24"/>
          <w:lang w:eastAsia="zh-TW"/>
        </w:rPr>
        <w:t>有權人如欲繼續申購者，應依規定辦理。</w:t>
      </w:r>
    </w:p>
    <w:p w:rsidR="00050A3D" w:rsidRDefault="00F60CAF">
      <w:pPr>
        <w:pStyle w:val="a3"/>
        <w:spacing w:before="21" w:line="295" w:lineRule="auto"/>
        <w:ind w:left="955" w:hanging="561"/>
        <w:rPr>
          <w:lang w:eastAsia="zh-TW"/>
        </w:rPr>
      </w:pPr>
      <w:r>
        <w:rPr>
          <w:spacing w:val="-2"/>
          <w:sz w:val="24"/>
          <w:szCs w:val="24"/>
          <w:lang w:eastAsia="zh-TW"/>
        </w:rPr>
        <w:t>二、申請人如為法人，應附具法人登記證明文件及代表人資格證明，自然人</w:t>
      </w:r>
      <w:r>
        <w:rPr>
          <w:sz w:val="24"/>
          <w:szCs w:val="24"/>
          <w:lang w:eastAsia="zh-TW"/>
        </w:rPr>
        <w:t>附身分證明。</w:t>
      </w:r>
    </w:p>
    <w:p w:rsidR="00050A3D" w:rsidRDefault="00050A3D">
      <w:pPr>
        <w:rPr>
          <w:rFonts w:ascii="標楷體" w:eastAsia="標楷體" w:hAnsi="標楷體" w:cs="標楷體"/>
          <w:sz w:val="32"/>
          <w:szCs w:val="32"/>
        </w:rPr>
      </w:pPr>
    </w:p>
    <w:sectPr w:rsidR="00050A3D">
      <w:pgSz w:w="11910" w:h="16840"/>
      <w:pgMar w:top="1160" w:right="1180" w:bottom="15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AF" w:rsidRDefault="00F60CAF">
      <w:r>
        <w:separator/>
      </w:r>
    </w:p>
  </w:endnote>
  <w:endnote w:type="continuationSeparator" w:id="0">
    <w:p w:rsidR="00F60CAF" w:rsidRDefault="00F6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AF" w:rsidRDefault="00F60CAF">
      <w:r>
        <w:rPr>
          <w:color w:val="000000"/>
        </w:rPr>
        <w:separator/>
      </w:r>
    </w:p>
  </w:footnote>
  <w:footnote w:type="continuationSeparator" w:id="0">
    <w:p w:rsidR="00F60CAF" w:rsidRDefault="00F60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0A3D"/>
    <w:rsid w:val="00050A3D"/>
    <w:rsid w:val="000C0514"/>
    <w:rsid w:val="00F60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pPr>
      <w:spacing w:before="61"/>
      <w:ind w:left="114"/>
      <w:outlineLvl w:val="0"/>
    </w:pPr>
    <w:rPr>
      <w:rFonts w:ascii="標楷體" w:eastAsia="標楷體" w:hAnsi="標楷體"/>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0"/>
      <w:ind w:left="430"/>
    </w:pPr>
    <w:rPr>
      <w:rFonts w:ascii="標楷體" w:eastAsia="標楷體" w:hAnsi="標楷體"/>
      <w:kern w:val="0"/>
      <w:sz w:val="28"/>
      <w:szCs w:val="28"/>
      <w:lang w:eastAsia="en-US"/>
    </w:rPr>
  </w:style>
  <w:style w:type="character" w:customStyle="1" w:styleId="a4">
    <w:name w:val="本文 字元"/>
    <w:basedOn w:val="a0"/>
    <w:rPr>
      <w:rFonts w:ascii="標楷體" w:eastAsia="標楷體" w:hAnsi="標楷體"/>
      <w:kern w:val="0"/>
      <w:sz w:val="28"/>
      <w:szCs w:val="28"/>
      <w:lang w:eastAsia="en-US"/>
    </w:rPr>
  </w:style>
  <w:style w:type="paragraph" w:customStyle="1" w:styleId="TableParagraph">
    <w:name w:val="Table Paragraph"/>
    <w:basedOn w:val="a"/>
    <w:rPr>
      <w:kern w:val="0"/>
      <w:sz w:val="22"/>
      <w:lang w:eastAsia="en-US"/>
    </w:rPr>
  </w:style>
  <w:style w:type="character" w:customStyle="1" w:styleId="10">
    <w:name w:val="標題 1 字元"/>
    <w:basedOn w:val="a0"/>
    <w:rPr>
      <w:rFonts w:ascii="標楷體" w:eastAsia="標楷體" w:hAnsi="標楷體"/>
      <w:b/>
      <w:bCs/>
      <w:kern w:val="0"/>
      <w:sz w:val="32"/>
      <w:szCs w:val="32"/>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pPr>
      <w:spacing w:before="61"/>
      <w:ind w:left="114"/>
      <w:outlineLvl w:val="0"/>
    </w:pPr>
    <w:rPr>
      <w:rFonts w:ascii="標楷體" w:eastAsia="標楷體" w:hAnsi="標楷體"/>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0"/>
      <w:ind w:left="430"/>
    </w:pPr>
    <w:rPr>
      <w:rFonts w:ascii="標楷體" w:eastAsia="標楷體" w:hAnsi="標楷體"/>
      <w:kern w:val="0"/>
      <w:sz w:val="28"/>
      <w:szCs w:val="28"/>
      <w:lang w:eastAsia="en-US"/>
    </w:rPr>
  </w:style>
  <w:style w:type="character" w:customStyle="1" w:styleId="a4">
    <w:name w:val="本文 字元"/>
    <w:basedOn w:val="a0"/>
    <w:rPr>
      <w:rFonts w:ascii="標楷體" w:eastAsia="標楷體" w:hAnsi="標楷體"/>
      <w:kern w:val="0"/>
      <w:sz w:val="28"/>
      <w:szCs w:val="28"/>
      <w:lang w:eastAsia="en-US"/>
    </w:rPr>
  </w:style>
  <w:style w:type="paragraph" w:customStyle="1" w:styleId="TableParagraph">
    <w:name w:val="Table Paragraph"/>
    <w:basedOn w:val="a"/>
    <w:rPr>
      <w:kern w:val="0"/>
      <w:sz w:val="22"/>
      <w:lang w:eastAsia="en-US"/>
    </w:rPr>
  </w:style>
  <w:style w:type="character" w:customStyle="1" w:styleId="10">
    <w:name w:val="標題 1 字元"/>
    <w:basedOn w:val="a0"/>
    <w:rPr>
      <w:rFonts w:ascii="標楷體" w:eastAsia="標楷體" w:hAnsi="標楷體"/>
      <w:b/>
      <w:bCs/>
      <w:kern w:val="0"/>
      <w:sz w:val="32"/>
      <w:szCs w:val="32"/>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陳建勳</dc:creator>
  <cp:lastModifiedBy>江恩碩</cp:lastModifiedBy>
  <cp:revision>2</cp:revision>
  <cp:lastPrinted>2016-02-05T00:20:00Z</cp:lastPrinted>
  <dcterms:created xsi:type="dcterms:W3CDTF">2017-10-30T08:14:00Z</dcterms:created>
  <dcterms:modified xsi:type="dcterms:W3CDTF">2017-10-30T08:14:00Z</dcterms:modified>
</cp:coreProperties>
</file>