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04" w:rsidRPr="00E90931" w:rsidRDefault="000F7504" w:rsidP="00507D5B">
      <w:pPr>
        <w:pStyle w:val="a"/>
        <w:numPr>
          <w:ilvl w:val="0"/>
          <w:numId w:val="0"/>
        </w:numPr>
        <w:snapToGrid w:val="0"/>
        <w:spacing w:before="0" w:afterLines="50" w:after="180" w:line="340" w:lineRule="exact"/>
        <w:rPr>
          <w:color w:val="auto"/>
          <w:sz w:val="28"/>
          <w:szCs w:val="24"/>
        </w:rPr>
      </w:pPr>
      <w:r w:rsidRPr="00E90931">
        <w:rPr>
          <w:rFonts w:hint="eastAsia"/>
          <w:color w:val="auto"/>
          <w:sz w:val="28"/>
          <w:szCs w:val="24"/>
        </w:rPr>
        <w:t xml:space="preserve">　</w:t>
      </w:r>
      <w:r w:rsidR="00B87F65">
        <w:rPr>
          <w:rFonts w:hint="eastAsia"/>
          <w:color w:val="auto"/>
          <w:sz w:val="28"/>
          <w:szCs w:val="24"/>
        </w:rPr>
        <w:t xml:space="preserve">                   </w:t>
      </w:r>
      <w:r>
        <w:rPr>
          <w:rFonts w:hint="eastAsia"/>
          <w:color w:val="auto"/>
          <w:sz w:val="28"/>
          <w:szCs w:val="24"/>
        </w:rPr>
        <w:t>抵押貸款</w:t>
      </w:r>
      <w:r w:rsidRPr="00E90931">
        <w:rPr>
          <w:rFonts w:hint="eastAsia"/>
          <w:color w:val="auto"/>
          <w:sz w:val="28"/>
          <w:szCs w:val="24"/>
        </w:rPr>
        <w:t>申請書</w:t>
      </w:r>
      <w:r w:rsidR="00174ADB">
        <w:rPr>
          <w:rFonts w:hint="eastAsia"/>
          <w:color w:val="auto"/>
          <w:sz w:val="28"/>
          <w:szCs w:val="24"/>
        </w:rPr>
        <w:t>(</w:t>
      </w:r>
      <w:r>
        <w:rPr>
          <w:rFonts w:hint="eastAsia"/>
          <w:color w:val="auto"/>
          <w:sz w:val="28"/>
          <w:szCs w:val="24"/>
        </w:rPr>
        <w:t>格式</w:t>
      </w:r>
      <w:r w:rsidR="00174ADB">
        <w:rPr>
          <w:rFonts w:hint="eastAsia"/>
          <w:color w:val="auto"/>
          <w:sz w:val="28"/>
          <w:szCs w:val="24"/>
        </w:rPr>
        <w:t>)</w:t>
      </w:r>
      <w:bookmarkStart w:id="0" w:name="_GoBack"/>
      <w:bookmarkEnd w:id="0"/>
      <w:r w:rsidR="00B87F65">
        <w:rPr>
          <w:rFonts w:hint="eastAsia"/>
          <w:color w:val="auto"/>
          <w:sz w:val="28"/>
          <w:szCs w:val="24"/>
        </w:rPr>
        <w:t xml:space="preserve">                     </w:t>
      </w:r>
      <w:r w:rsidR="00B87F65" w:rsidRPr="00E90931">
        <w:rPr>
          <w:color w:val="auto"/>
          <w:sz w:val="28"/>
          <w:szCs w:val="24"/>
        </w:rPr>
        <w:t>附件</w:t>
      </w:r>
      <w:r w:rsidR="00EC699A">
        <w:rPr>
          <w:rFonts w:hint="eastAsia"/>
          <w:color w:val="auto"/>
          <w:sz w:val="28"/>
          <w:szCs w:val="24"/>
        </w:rPr>
        <w:t>6</w:t>
      </w:r>
      <w:r w:rsidR="00B87F65" w:rsidRPr="00E90931">
        <w:rPr>
          <w:rFonts w:hint="eastAsia"/>
          <w:color w:val="auto"/>
          <w:sz w:val="28"/>
          <w:szCs w:val="24"/>
        </w:rPr>
        <w:t xml:space="preserve">　</w:t>
      </w:r>
    </w:p>
    <w:tbl>
      <w:tblPr>
        <w:tblW w:w="10245" w:type="dxa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681"/>
        <w:gridCol w:w="334"/>
        <w:gridCol w:w="938"/>
        <w:gridCol w:w="311"/>
        <w:gridCol w:w="98"/>
        <w:gridCol w:w="735"/>
        <w:gridCol w:w="399"/>
        <w:gridCol w:w="88"/>
        <w:gridCol w:w="133"/>
        <w:gridCol w:w="769"/>
        <w:gridCol w:w="1423"/>
        <w:gridCol w:w="7"/>
        <w:gridCol w:w="6"/>
        <w:gridCol w:w="385"/>
        <w:gridCol w:w="1049"/>
        <w:gridCol w:w="6"/>
        <w:gridCol w:w="1675"/>
      </w:tblGrid>
      <w:tr w:rsidR="000F7504" w:rsidRPr="00E90931" w:rsidTr="006B533B">
        <w:trPr>
          <w:trHeight w:val="599"/>
        </w:trPr>
        <w:tc>
          <w:tcPr>
            <w:tcW w:w="10245" w:type="dxa"/>
            <w:gridSpan w:val="18"/>
            <w:tcBorders>
              <w:top w:val="single" w:sz="12" w:space="0" w:color="auto"/>
            </w:tcBorders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  <w:spacing w:val="60"/>
                <w:sz w:val="40"/>
              </w:rPr>
            </w:pPr>
            <w:r w:rsidRPr="00E90931">
              <w:rPr>
                <w:rFonts w:ascii="Times New Roman" w:hint="eastAsia"/>
                <w:color w:val="auto"/>
                <w:spacing w:val="60"/>
                <w:sz w:val="40"/>
              </w:rPr>
              <w:t>設定地上權土地辦理抵押貸款申請書</w:t>
            </w:r>
          </w:p>
        </w:tc>
      </w:tr>
      <w:tr w:rsidR="000F7504" w:rsidRPr="00E90931" w:rsidTr="006B533B">
        <w:trPr>
          <w:cantSplit/>
          <w:trHeight w:val="1013"/>
        </w:trPr>
        <w:tc>
          <w:tcPr>
            <w:tcW w:w="1208" w:type="dxa"/>
            <w:vAlign w:val="center"/>
          </w:tcPr>
          <w:p w:rsidR="000F7504" w:rsidRPr="00E90931" w:rsidRDefault="000F7504" w:rsidP="00A13DA4">
            <w:pPr>
              <w:widowControl/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受理機關</w:t>
            </w:r>
          </w:p>
        </w:tc>
        <w:tc>
          <w:tcPr>
            <w:tcW w:w="4486" w:type="dxa"/>
            <w:gridSpan w:val="10"/>
            <w:tcBorders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proofErr w:type="gramStart"/>
            <w:r w:rsidRPr="00E90931">
              <w:rPr>
                <w:rFonts w:ascii="Times New Roman" w:hint="eastAsia"/>
                <w:color w:val="auto"/>
              </w:rPr>
              <w:t>臺</w:t>
            </w:r>
            <w:proofErr w:type="gramEnd"/>
            <w:r w:rsidRPr="00E90931">
              <w:rPr>
                <w:rFonts w:ascii="Times New Roman" w:hint="eastAsia"/>
                <w:color w:val="auto"/>
              </w:rPr>
              <w:t>中市政府財政局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申請日期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504" w:rsidRPr="00E90931" w:rsidRDefault="000F7504" w:rsidP="00971E17">
            <w:pPr>
              <w:snapToGrid w:val="0"/>
              <w:spacing w:line="192" w:lineRule="auto"/>
              <w:ind w:firstLineChars="200" w:firstLine="560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年</w:t>
            </w:r>
            <w:r w:rsidRPr="00E90931">
              <w:rPr>
                <w:rFonts w:ascii="Times New Roman" w:hint="eastAsia"/>
                <w:color w:val="auto"/>
              </w:rPr>
              <w:t xml:space="preserve">  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Pr="00E90931">
              <w:rPr>
                <w:rFonts w:ascii="Times New Roman" w:hint="eastAsia"/>
                <w:color w:val="auto"/>
              </w:rPr>
              <w:t xml:space="preserve">   </w:t>
            </w:r>
            <w:r w:rsidRPr="00E90931">
              <w:rPr>
                <w:rFonts w:ascii="Times New Roman" w:hint="eastAsia"/>
                <w:color w:val="auto"/>
              </w:rPr>
              <w:t>日</w:t>
            </w:r>
          </w:p>
        </w:tc>
      </w:tr>
      <w:tr w:rsidR="000F7504" w:rsidRPr="00E90931" w:rsidTr="006B533B">
        <w:trPr>
          <w:cantSplit/>
          <w:trHeight w:val="444"/>
        </w:trPr>
        <w:tc>
          <w:tcPr>
            <w:tcW w:w="1208" w:type="dxa"/>
            <w:vMerge w:val="restart"/>
            <w:noWrap/>
          </w:tcPr>
          <w:p w:rsidR="000F7504" w:rsidRPr="00E90931" w:rsidRDefault="000F7504" w:rsidP="00A13DA4">
            <w:pPr>
              <w:adjustRightInd w:val="0"/>
              <w:snapToGrid w:val="0"/>
              <w:jc w:val="center"/>
              <w:rPr>
                <w:rFonts w:ascii="Times New Roman"/>
                <w:color w:val="auto"/>
              </w:rPr>
            </w:pPr>
          </w:p>
          <w:p w:rsidR="000F7504" w:rsidRPr="00E90931" w:rsidRDefault="000F7504" w:rsidP="00A13DA4">
            <w:pPr>
              <w:adjustRightInd w:val="0"/>
              <w:snapToGrid w:val="0"/>
              <w:jc w:val="center"/>
              <w:rPr>
                <w:rFonts w:ascii="Times New Roman"/>
                <w:color w:val="auto"/>
              </w:rPr>
            </w:pPr>
          </w:p>
          <w:p w:rsidR="000F7504" w:rsidRPr="00E90931" w:rsidRDefault="000F7504" w:rsidP="00A13DA4">
            <w:pPr>
              <w:adjustRightInd w:val="0"/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申請標的</w:t>
            </w:r>
          </w:p>
        </w:tc>
        <w:tc>
          <w:tcPr>
            <w:tcW w:w="1015" w:type="dxa"/>
            <w:gridSpan w:val="2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市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區</w:t>
            </w:r>
          </w:p>
        </w:tc>
        <w:tc>
          <w:tcPr>
            <w:tcW w:w="1144" w:type="dxa"/>
            <w:gridSpan w:val="3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段</w:t>
            </w:r>
          </w:p>
        </w:tc>
        <w:tc>
          <w:tcPr>
            <w:tcW w:w="1389" w:type="dxa"/>
            <w:gridSpan w:val="4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小段</w:t>
            </w:r>
          </w:p>
        </w:tc>
        <w:tc>
          <w:tcPr>
            <w:tcW w:w="1821" w:type="dxa"/>
            <w:gridSpan w:val="4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地號</w:t>
            </w:r>
          </w:p>
        </w:tc>
        <w:tc>
          <w:tcPr>
            <w:tcW w:w="2730" w:type="dxa"/>
            <w:gridSpan w:val="3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面積</w:t>
            </w:r>
            <w:r w:rsidRPr="00E90931">
              <w:rPr>
                <w:rFonts w:ascii="Times New Roman" w:hint="eastAsia"/>
                <w:color w:val="auto"/>
              </w:rPr>
              <w:t>(</w:t>
            </w:r>
            <w:r w:rsidRPr="00E90931">
              <w:rPr>
                <w:rFonts w:ascii="Times New Roman" w:hint="eastAsia"/>
                <w:color w:val="auto"/>
              </w:rPr>
              <w:t>平方公尺</w:t>
            </w:r>
            <w:r w:rsidRPr="00E90931">
              <w:rPr>
                <w:rFonts w:ascii="Times New Roman" w:hint="eastAsia"/>
                <w:color w:val="auto"/>
              </w:rPr>
              <w:t>)</w:t>
            </w:r>
          </w:p>
        </w:tc>
      </w:tr>
      <w:tr w:rsidR="000F7504" w:rsidRPr="00E90931" w:rsidTr="006B533B">
        <w:trPr>
          <w:cantSplit/>
          <w:trHeight w:val="567"/>
        </w:trPr>
        <w:tc>
          <w:tcPr>
            <w:tcW w:w="1208" w:type="dxa"/>
            <w:vMerge/>
          </w:tcPr>
          <w:p w:rsidR="000F7504" w:rsidRPr="00E90931" w:rsidRDefault="000F7504" w:rsidP="00A13DA4">
            <w:pPr>
              <w:spacing w:before="120" w:line="480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  <w:proofErr w:type="gramStart"/>
            <w:r w:rsidRPr="00E90931">
              <w:rPr>
                <w:rFonts w:ascii="Times New Roman" w:hint="eastAsia"/>
                <w:color w:val="auto"/>
              </w:rPr>
              <w:t>臺</w:t>
            </w:r>
            <w:proofErr w:type="gramEnd"/>
            <w:r w:rsidRPr="00E90931">
              <w:rPr>
                <w:rFonts w:ascii="Times New Roman" w:hint="eastAsia"/>
                <w:color w:val="auto"/>
              </w:rPr>
              <w:t>中市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821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273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</w:tr>
      <w:tr w:rsidR="000F7504" w:rsidRPr="00E90931" w:rsidTr="006B533B">
        <w:trPr>
          <w:cantSplit/>
          <w:trHeight w:val="567"/>
        </w:trPr>
        <w:tc>
          <w:tcPr>
            <w:tcW w:w="1208" w:type="dxa"/>
            <w:vMerge/>
          </w:tcPr>
          <w:p w:rsidR="000F7504" w:rsidRPr="00E90931" w:rsidRDefault="000F7504" w:rsidP="00A13DA4">
            <w:pPr>
              <w:spacing w:before="120" w:line="480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8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27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</w:tr>
      <w:tr w:rsidR="000F7504" w:rsidRPr="00E90931" w:rsidTr="006B533B">
        <w:trPr>
          <w:cantSplit/>
          <w:trHeight w:val="567"/>
        </w:trPr>
        <w:tc>
          <w:tcPr>
            <w:tcW w:w="1208" w:type="dxa"/>
            <w:vMerge/>
            <w:tcBorders>
              <w:bottom w:val="single" w:sz="12" w:space="0" w:color="auto"/>
            </w:tcBorders>
          </w:tcPr>
          <w:p w:rsidR="000F7504" w:rsidRPr="00E90931" w:rsidRDefault="000F7504" w:rsidP="00A13DA4">
            <w:pPr>
              <w:spacing w:before="120" w:line="480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38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82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27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</w:tr>
      <w:tr w:rsidR="000F7504" w:rsidRPr="00E90931" w:rsidTr="006B533B">
        <w:trPr>
          <w:cantSplit/>
          <w:trHeight w:val="1022"/>
        </w:trPr>
        <w:tc>
          <w:tcPr>
            <w:tcW w:w="1208" w:type="dxa"/>
            <w:vAlign w:val="center"/>
          </w:tcPr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z w:val="4"/>
              </w:rPr>
            </w:pPr>
            <w:proofErr w:type="gramStart"/>
            <w:r w:rsidRPr="00E90931">
              <w:rPr>
                <w:rFonts w:ascii="Times New Roman" w:hint="eastAsia"/>
                <w:color w:val="auto"/>
              </w:rPr>
              <w:t>洽貸金融機構</w:t>
            </w:r>
            <w:proofErr w:type="gramEnd"/>
            <w:r w:rsidRPr="00E90931">
              <w:rPr>
                <w:rFonts w:ascii="Times New Roman" w:hint="eastAsia"/>
                <w:color w:val="auto"/>
              </w:rPr>
              <w:t>名稱</w:t>
            </w:r>
          </w:p>
        </w:tc>
        <w:tc>
          <w:tcPr>
            <w:tcW w:w="3717" w:type="dxa"/>
            <w:gridSpan w:val="9"/>
            <w:vAlign w:val="center"/>
          </w:tcPr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769" w:type="dxa"/>
            <w:vAlign w:val="center"/>
          </w:tcPr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地址</w:t>
            </w:r>
          </w:p>
        </w:tc>
        <w:tc>
          <w:tcPr>
            <w:tcW w:w="4551" w:type="dxa"/>
            <w:gridSpan w:val="7"/>
            <w:vAlign w:val="center"/>
          </w:tcPr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</w:p>
        </w:tc>
      </w:tr>
      <w:tr w:rsidR="000F7504" w:rsidRPr="00E90931" w:rsidTr="006B533B">
        <w:trPr>
          <w:trHeight w:val="1812"/>
        </w:trPr>
        <w:tc>
          <w:tcPr>
            <w:tcW w:w="1208" w:type="dxa"/>
            <w:vAlign w:val="center"/>
          </w:tcPr>
          <w:p w:rsidR="000F7504" w:rsidRPr="00E90931" w:rsidRDefault="000F7504" w:rsidP="00A13DA4">
            <w:pPr>
              <w:snapToGrid w:val="0"/>
              <w:spacing w:line="192" w:lineRule="auto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擬貸金額</w:t>
            </w:r>
          </w:p>
        </w:tc>
        <w:tc>
          <w:tcPr>
            <w:tcW w:w="4486" w:type="dxa"/>
            <w:gridSpan w:val="10"/>
            <w:vAlign w:val="center"/>
          </w:tcPr>
          <w:p w:rsidR="000F7504" w:rsidRPr="00E90931" w:rsidRDefault="000F7504" w:rsidP="00A13DA4">
            <w:pPr>
              <w:spacing w:line="0" w:lineRule="atLeast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新台幣</w:t>
            </w:r>
            <w:r w:rsidRPr="00E90931">
              <w:rPr>
                <w:rFonts w:ascii="Times New Roman" w:hint="eastAsia"/>
                <w:color w:val="auto"/>
              </w:rPr>
              <w:t xml:space="preserve">                    </w:t>
            </w:r>
            <w:r w:rsidRPr="00E90931">
              <w:rPr>
                <w:rFonts w:ascii="Times New Roman" w:hint="eastAsia"/>
                <w:color w:val="auto"/>
              </w:rPr>
              <w:t>元整</w:t>
            </w:r>
          </w:p>
        </w:tc>
        <w:tc>
          <w:tcPr>
            <w:tcW w:w="1821" w:type="dxa"/>
            <w:gridSpan w:val="4"/>
            <w:vAlign w:val="center"/>
          </w:tcPr>
          <w:p w:rsidR="000F7504" w:rsidRPr="00E90931" w:rsidRDefault="000F7504" w:rsidP="00A13DA4">
            <w:pPr>
              <w:spacing w:line="0" w:lineRule="atLeast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債權存續期間</w:t>
            </w:r>
          </w:p>
        </w:tc>
        <w:tc>
          <w:tcPr>
            <w:tcW w:w="2730" w:type="dxa"/>
            <w:gridSpan w:val="3"/>
            <w:vAlign w:val="center"/>
          </w:tcPr>
          <w:p w:rsidR="000F7504" w:rsidRPr="00E90931" w:rsidRDefault="000F7504" w:rsidP="00A13DA4">
            <w:pPr>
              <w:spacing w:line="0" w:lineRule="atLeast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自民國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年</w:t>
            </w:r>
            <w:r w:rsidR="007D1AB2">
              <w:rPr>
                <w:rFonts w:ascii="Times New Roman" w:hint="eastAsia"/>
                <w:color w:val="auto"/>
              </w:rPr>
              <w:t xml:space="preserve">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Pr="00E90931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日起至民國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年</w:t>
            </w:r>
            <w:r w:rsidR="007D1AB2">
              <w:rPr>
                <w:rFonts w:ascii="Times New Roman" w:hint="eastAsia"/>
                <w:color w:val="auto"/>
              </w:rPr>
              <w:t xml:space="preserve">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Pr="00E90931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日止計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年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日</w:t>
            </w:r>
          </w:p>
        </w:tc>
      </w:tr>
      <w:tr w:rsidR="000F7504" w:rsidRPr="00E90931" w:rsidTr="006B533B">
        <w:trPr>
          <w:trHeight w:val="897"/>
        </w:trPr>
        <w:tc>
          <w:tcPr>
            <w:tcW w:w="1208" w:type="dxa"/>
          </w:tcPr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申請人</w:t>
            </w:r>
          </w:p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承諾事項</w:t>
            </w:r>
          </w:p>
        </w:tc>
        <w:tc>
          <w:tcPr>
            <w:tcW w:w="9037" w:type="dxa"/>
            <w:gridSpan w:val="17"/>
          </w:tcPr>
          <w:p w:rsidR="000F7504" w:rsidRPr="00E90931" w:rsidRDefault="000F7504" w:rsidP="00A13DA4">
            <w:pPr>
              <w:spacing w:line="0" w:lineRule="atLeast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於地上物完成</w:t>
            </w:r>
            <w:proofErr w:type="gramStart"/>
            <w:r w:rsidRPr="00E90931">
              <w:rPr>
                <w:rFonts w:ascii="Times New Roman" w:hint="eastAsia"/>
                <w:color w:val="auto"/>
              </w:rPr>
              <w:t>建築辦竣第一次</w:t>
            </w:r>
            <w:proofErr w:type="gramEnd"/>
            <w:r w:rsidRPr="00E90931">
              <w:rPr>
                <w:rFonts w:ascii="Times New Roman" w:hint="eastAsia"/>
                <w:color w:val="auto"/>
              </w:rPr>
              <w:t>登記之次日起</w:t>
            </w:r>
            <w:r w:rsidRPr="00E90931">
              <w:rPr>
                <w:rFonts w:ascii="Times New Roman" w:hint="eastAsia"/>
                <w:color w:val="auto"/>
              </w:rPr>
              <w:t>3</w:t>
            </w:r>
            <w:r w:rsidRPr="00E90931">
              <w:rPr>
                <w:rFonts w:ascii="Times New Roman" w:hint="eastAsia"/>
                <w:color w:val="auto"/>
              </w:rPr>
              <w:t>個月內辦理抵押權設定登記，並就原設定部分辦理抵押權內容變更登記。</w:t>
            </w:r>
          </w:p>
          <w:p w:rsidR="000F7504" w:rsidRPr="00E90931" w:rsidRDefault="000F7504" w:rsidP="00A13DA4">
            <w:pPr>
              <w:spacing w:line="0" w:lineRule="atLeast"/>
              <w:rPr>
                <w:rFonts w:ascii="Times New Roman"/>
                <w:color w:val="auto"/>
                <w:sz w:val="4"/>
              </w:rPr>
            </w:pPr>
          </w:p>
        </w:tc>
      </w:tr>
      <w:tr w:rsidR="000F7504" w:rsidRPr="00E90931" w:rsidTr="006B533B">
        <w:trPr>
          <w:cantSplit/>
          <w:trHeight w:val="659"/>
        </w:trPr>
        <w:tc>
          <w:tcPr>
            <w:tcW w:w="1208" w:type="dxa"/>
            <w:vMerge w:val="restart"/>
          </w:tcPr>
          <w:p w:rsidR="000F7504" w:rsidRPr="00E90931" w:rsidRDefault="000F7504" w:rsidP="00A13DA4">
            <w:pPr>
              <w:spacing w:before="120" w:line="240" w:lineRule="atLeast"/>
              <w:jc w:val="center"/>
              <w:rPr>
                <w:rFonts w:ascii="Times New Roman"/>
                <w:color w:val="auto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</w:t>
            </w: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請</w:t>
            </w: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人</w:t>
            </w:r>
          </w:p>
        </w:tc>
        <w:tc>
          <w:tcPr>
            <w:tcW w:w="681" w:type="dxa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  <w:sz w:val="22"/>
              </w:rPr>
            </w:pPr>
            <w:r w:rsidRPr="00E90931">
              <w:rPr>
                <w:rFonts w:ascii="Times New Roman" w:hint="eastAsia"/>
                <w:color w:val="auto"/>
                <w:sz w:val="22"/>
              </w:rPr>
              <w:t>身分類別</w:t>
            </w:r>
          </w:p>
        </w:tc>
        <w:tc>
          <w:tcPr>
            <w:tcW w:w="1583" w:type="dxa"/>
            <w:gridSpan w:val="3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姓名</w:t>
            </w:r>
          </w:p>
        </w:tc>
        <w:tc>
          <w:tcPr>
            <w:tcW w:w="1232" w:type="dxa"/>
            <w:gridSpan w:val="3"/>
            <w:vAlign w:val="center"/>
          </w:tcPr>
          <w:p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出生</w:t>
            </w:r>
          </w:p>
          <w:p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日期</w:t>
            </w:r>
          </w:p>
        </w:tc>
        <w:tc>
          <w:tcPr>
            <w:tcW w:w="2426" w:type="dxa"/>
            <w:gridSpan w:val="6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住址</w:t>
            </w:r>
          </w:p>
        </w:tc>
        <w:tc>
          <w:tcPr>
            <w:tcW w:w="1440" w:type="dxa"/>
            <w:gridSpan w:val="3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聯絡電話</w:t>
            </w:r>
          </w:p>
        </w:tc>
        <w:tc>
          <w:tcPr>
            <w:tcW w:w="1675" w:type="dxa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蓋章</w:t>
            </w:r>
          </w:p>
        </w:tc>
      </w:tr>
      <w:tr w:rsidR="000F7504" w:rsidRPr="00E90931" w:rsidTr="006B533B">
        <w:trPr>
          <w:cantSplit/>
          <w:trHeight w:val="772"/>
        </w:trPr>
        <w:tc>
          <w:tcPr>
            <w:tcW w:w="1208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 w:val="restart"/>
          </w:tcPr>
          <w:p w:rsidR="000F7504" w:rsidRPr="00E90931" w:rsidRDefault="000F7504" w:rsidP="00507D5B">
            <w:pPr>
              <w:snapToGrid w:val="0"/>
              <w:spacing w:beforeLines="50" w:before="180" w:line="24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</w:t>
            </w:r>
          </w:p>
          <w:p w:rsidR="000F7504" w:rsidRPr="00E90931" w:rsidRDefault="000F7504" w:rsidP="00507D5B">
            <w:pPr>
              <w:snapToGrid w:val="0"/>
              <w:spacing w:beforeLines="50" w:before="180" w:line="24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請</w:t>
            </w:r>
          </w:p>
          <w:p w:rsidR="000F7504" w:rsidRPr="00E90931" w:rsidRDefault="000F7504" w:rsidP="00507D5B">
            <w:pPr>
              <w:snapToGrid w:val="0"/>
              <w:spacing w:beforeLines="50" w:before="180" w:line="24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人</w:t>
            </w:r>
          </w:p>
        </w:tc>
        <w:tc>
          <w:tcPr>
            <w:tcW w:w="158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8C288A" w:rsidRDefault="008C288A" w:rsidP="00A13DA4">
            <w:pPr>
              <w:snapToGrid w:val="0"/>
              <w:spacing w:before="120"/>
              <w:jc w:val="center"/>
              <w:rPr>
                <w:rFonts w:ascii="Times New Roman"/>
                <w:color w:val="auto"/>
              </w:rPr>
            </w:pPr>
          </w:p>
          <w:p w:rsidR="000F7504" w:rsidRPr="008C288A" w:rsidRDefault="000F7504" w:rsidP="008C288A">
            <w:pPr>
              <w:rPr>
                <w:rFonts w:ascii="Times New Roman"/>
              </w:rPr>
            </w:pPr>
          </w:p>
        </w:tc>
        <w:tc>
          <w:tcPr>
            <w:tcW w:w="2426" w:type="dxa"/>
            <w:gridSpan w:val="6"/>
          </w:tcPr>
          <w:p w:rsidR="000F7504" w:rsidRPr="00E90931" w:rsidRDefault="000F7504" w:rsidP="00A13DA4">
            <w:pPr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rPr>
                <w:rFonts w:ascii="Times New Roman"/>
                <w:color w:val="auto"/>
                <w:sz w:val="16"/>
              </w:rPr>
            </w:pPr>
          </w:p>
        </w:tc>
        <w:tc>
          <w:tcPr>
            <w:tcW w:w="1440" w:type="dxa"/>
            <w:gridSpan w:val="3"/>
          </w:tcPr>
          <w:p w:rsidR="000F7504" w:rsidRPr="00E90931" w:rsidRDefault="000F7504" w:rsidP="00A13DA4">
            <w:pPr>
              <w:rPr>
                <w:rFonts w:ascii="Times New Roman"/>
                <w:color w:val="auto"/>
                <w:sz w:val="16"/>
              </w:rPr>
            </w:pPr>
          </w:p>
        </w:tc>
        <w:tc>
          <w:tcPr>
            <w:tcW w:w="1675" w:type="dxa"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</w:tr>
      <w:tr w:rsidR="000F7504" w:rsidRPr="00E90931" w:rsidTr="006B533B">
        <w:trPr>
          <w:cantSplit/>
          <w:trHeight w:val="726"/>
        </w:trPr>
        <w:tc>
          <w:tcPr>
            <w:tcW w:w="1208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/>
          </w:tcPr>
          <w:p w:rsidR="000F7504" w:rsidRPr="00E90931" w:rsidRDefault="000F7504" w:rsidP="00A13DA4">
            <w:pPr>
              <w:snapToGrid w:val="0"/>
              <w:spacing w:before="50" w:line="240" w:lineRule="atLeas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5235" w:type="dxa"/>
            <w:gridSpan w:val="11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spacing w:line="300" w:lineRule="auto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統一編號：</w:t>
            </w:r>
          </w:p>
        </w:tc>
        <w:tc>
          <w:tcPr>
            <w:tcW w:w="3121" w:type="dxa"/>
            <w:gridSpan w:val="5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spacing w:line="300" w:lineRule="auto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行動電話：</w:t>
            </w:r>
          </w:p>
        </w:tc>
      </w:tr>
      <w:tr w:rsidR="000F7504" w:rsidRPr="00E90931" w:rsidTr="006B533B">
        <w:trPr>
          <w:cantSplit/>
          <w:trHeight w:val="862"/>
        </w:trPr>
        <w:tc>
          <w:tcPr>
            <w:tcW w:w="1208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 w:val="restart"/>
          </w:tcPr>
          <w:p w:rsidR="000F7504" w:rsidRPr="00E90931" w:rsidRDefault="000F7504" w:rsidP="00507D5B">
            <w:pPr>
              <w:snapToGrid w:val="0"/>
              <w:spacing w:beforeLines="50" w:before="180"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法</w:t>
            </w:r>
          </w:p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定</w:t>
            </w:r>
          </w:p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代</w:t>
            </w:r>
          </w:p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理</w:t>
            </w:r>
          </w:p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人</w:t>
            </w:r>
          </w:p>
        </w:tc>
        <w:tc>
          <w:tcPr>
            <w:tcW w:w="1681" w:type="dxa"/>
            <w:gridSpan w:val="4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姓名</w:t>
            </w: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出生</w:t>
            </w:r>
          </w:p>
          <w:p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日期</w:t>
            </w:r>
          </w:p>
        </w:tc>
        <w:tc>
          <w:tcPr>
            <w:tcW w:w="23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住址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聯絡電話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蓋章</w:t>
            </w:r>
          </w:p>
        </w:tc>
      </w:tr>
      <w:tr w:rsidR="000F7504" w:rsidRPr="00E90931" w:rsidTr="006B533B">
        <w:trPr>
          <w:cantSplit/>
          <w:trHeight w:val="730"/>
        </w:trPr>
        <w:tc>
          <w:tcPr>
            <w:tcW w:w="1208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/>
          </w:tcPr>
          <w:p w:rsidR="000F7504" w:rsidRPr="00E90931" w:rsidRDefault="000F7504" w:rsidP="00A13DA4">
            <w:pPr>
              <w:spacing w:line="216" w:lineRule="auto"/>
              <w:jc w:val="both"/>
              <w:rPr>
                <w:rFonts w:ascii="Times New Roman"/>
                <w:color w:val="auto"/>
                <w:spacing w:val="-28"/>
              </w:rPr>
            </w:pPr>
          </w:p>
        </w:tc>
        <w:tc>
          <w:tcPr>
            <w:tcW w:w="168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</w:tr>
      <w:tr w:rsidR="000F7504" w:rsidRPr="00E90931" w:rsidTr="006B533B">
        <w:trPr>
          <w:cantSplit/>
          <w:trHeight w:val="730"/>
        </w:trPr>
        <w:tc>
          <w:tcPr>
            <w:tcW w:w="1208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/>
          </w:tcPr>
          <w:p w:rsidR="000F7504" w:rsidRPr="00E90931" w:rsidRDefault="000F7504" w:rsidP="00A13DA4">
            <w:pPr>
              <w:spacing w:line="216" w:lineRule="auto"/>
              <w:jc w:val="both"/>
              <w:rPr>
                <w:rFonts w:ascii="Times New Roman"/>
                <w:color w:val="auto"/>
                <w:spacing w:val="-28"/>
              </w:rPr>
            </w:pPr>
          </w:p>
        </w:tc>
        <w:tc>
          <w:tcPr>
            <w:tcW w:w="5228" w:type="dxa"/>
            <w:gridSpan w:val="10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統一編號：</w:t>
            </w:r>
          </w:p>
        </w:tc>
        <w:tc>
          <w:tcPr>
            <w:tcW w:w="3128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F7504" w:rsidRPr="00E90931" w:rsidRDefault="000F7504" w:rsidP="00A13DA4">
            <w:pPr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行動電話：</w:t>
            </w:r>
          </w:p>
        </w:tc>
      </w:tr>
    </w:tbl>
    <w:p w:rsidR="000F7504" w:rsidRPr="00E90931" w:rsidRDefault="000F7504" w:rsidP="000F7504">
      <w:pPr>
        <w:snapToGrid w:val="0"/>
        <w:spacing w:line="0" w:lineRule="atLeast"/>
        <w:rPr>
          <w:rFonts w:ascii="Times New Roman"/>
          <w:color w:val="auto"/>
          <w:sz w:val="18"/>
        </w:rPr>
      </w:pPr>
    </w:p>
    <w:p w:rsidR="000F7504" w:rsidRPr="00E90931" w:rsidRDefault="000F7504" w:rsidP="00971E17">
      <w:pPr>
        <w:snapToGrid w:val="0"/>
        <w:spacing w:line="240" w:lineRule="exact"/>
        <w:ind w:left="1680" w:hangingChars="600" w:hanging="1680"/>
        <w:rPr>
          <w:rFonts w:ascii="Times New Roman"/>
          <w:color w:val="auto"/>
        </w:rPr>
      </w:pPr>
      <w:r w:rsidRPr="00E90931">
        <w:rPr>
          <w:rFonts w:ascii="Times New Roman" w:hint="eastAsia"/>
          <w:color w:val="auto"/>
        </w:rPr>
        <w:t>填寫說明：</w:t>
      </w:r>
    </w:p>
    <w:p w:rsidR="000F7504" w:rsidRPr="00E90931" w:rsidRDefault="000F7504" w:rsidP="00971E17">
      <w:pPr>
        <w:snapToGrid w:val="0"/>
        <w:spacing w:line="240" w:lineRule="exact"/>
        <w:ind w:leftChars="380" w:left="1246" w:hangingChars="65" w:hanging="182"/>
        <w:rPr>
          <w:rFonts w:ascii="Times New Roman"/>
          <w:color w:val="auto"/>
        </w:rPr>
      </w:pPr>
      <w:r w:rsidRPr="00E90931">
        <w:rPr>
          <w:rFonts w:ascii="Times New Roman" w:hint="eastAsia"/>
          <w:color w:val="auto"/>
        </w:rPr>
        <w:t>1.</w:t>
      </w:r>
      <w:r w:rsidRPr="00E90931">
        <w:rPr>
          <w:rFonts w:ascii="Times New Roman" w:hint="eastAsia"/>
          <w:color w:val="auto"/>
        </w:rPr>
        <w:t>申請人統一編號：指公司</w:t>
      </w:r>
      <w:r>
        <w:rPr>
          <w:rFonts w:ascii="Times New Roman" w:hint="eastAsia"/>
          <w:color w:val="auto"/>
        </w:rPr>
        <w:t>變更登記表影本</w:t>
      </w:r>
      <w:r w:rsidRPr="00E90931">
        <w:rPr>
          <w:rFonts w:ascii="Times New Roman" w:hint="eastAsia"/>
          <w:color w:val="auto"/>
        </w:rPr>
        <w:t>、法人登記證之編號或扣繳單位配編統一編號。</w:t>
      </w:r>
    </w:p>
    <w:p w:rsidR="00B3276D" w:rsidRPr="00507D5B" w:rsidRDefault="006B533B" w:rsidP="00507D5B">
      <w:pPr>
        <w:snapToGrid w:val="0"/>
        <w:spacing w:line="240" w:lineRule="exact"/>
        <w:ind w:leftChars="375" w:left="1050"/>
        <w:rPr>
          <w:sz w:val="24"/>
          <w:szCs w:val="24"/>
        </w:rPr>
      </w:pPr>
      <w:r>
        <w:rPr>
          <w:rFonts w:ascii="Times New Roman"/>
          <w:color w:val="auto"/>
        </w:rPr>
        <w:t>2</w:t>
      </w:r>
      <w:r w:rsidR="000F7504" w:rsidRPr="00E90931">
        <w:rPr>
          <w:rFonts w:ascii="Times New Roman" w:hint="eastAsia"/>
          <w:color w:val="auto"/>
        </w:rPr>
        <w:t>.</w:t>
      </w:r>
      <w:r w:rsidR="000F7504" w:rsidRPr="00E90931">
        <w:rPr>
          <w:rFonts w:ascii="Times New Roman" w:hint="eastAsia"/>
          <w:color w:val="auto"/>
        </w:rPr>
        <w:t>申請標的、洽貸金融機構欄位不敷使用時，另以附表填寫。</w:t>
      </w:r>
    </w:p>
    <w:sectPr w:rsidR="00B3276D" w:rsidRPr="00507D5B" w:rsidSect="00974D61">
      <w:footerReference w:type="even" r:id="rId9"/>
      <w:footerReference w:type="default" r:id="rId10"/>
      <w:pgSz w:w="11906" w:h="16838"/>
      <w:pgMar w:top="709" w:right="991" w:bottom="993" w:left="1276" w:header="851" w:footer="7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A4" w:rsidRDefault="00290DA4" w:rsidP="00672C41">
      <w:r>
        <w:separator/>
      </w:r>
    </w:p>
  </w:endnote>
  <w:endnote w:type="continuationSeparator" w:id="0">
    <w:p w:rsidR="00290DA4" w:rsidRDefault="00290DA4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231EB0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9A1D13" w:rsidP="00F24E77">
    <w:pPr>
      <w:pStyle w:val="a8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</w:pPr>
    <w:r>
      <w:rPr>
        <w:rFonts w:hint="eastAsia"/>
      </w:rPr>
      <w:t xml:space="preserve">                                    </w:t>
    </w:r>
    <w:r w:rsidR="005B361F">
      <w:fldChar w:fldCharType="begin"/>
    </w:r>
    <w:r w:rsidR="005B361F">
      <w:instrText xml:space="preserve"> PAGE   \* MERGEFORMAT </w:instrText>
    </w:r>
    <w:r w:rsidR="005B361F">
      <w:fldChar w:fldCharType="separate"/>
    </w:r>
    <w:r w:rsidR="00174ADB" w:rsidRPr="00174ADB">
      <w:rPr>
        <w:noProof/>
        <w:lang w:val="zh-TW"/>
      </w:rPr>
      <w:t>1</w:t>
    </w:r>
    <w:r w:rsidR="005B361F">
      <w:rPr>
        <w:noProof/>
        <w:lang w:val="zh-TW"/>
      </w:rPr>
      <w:fldChar w:fldCharType="end"/>
    </w:r>
    <w:r>
      <w:rPr>
        <w:rFonts w:hint="eastAsia"/>
      </w:rPr>
      <w:t xml:space="preserve">                          </w:t>
    </w:r>
    <w:r>
      <w:rPr>
        <w:rFonts w:hint="eastAsia"/>
      </w:rPr>
      <w:t>投標須知附件</w:t>
    </w:r>
    <w:r w:rsidR="00652C15">
      <w:rPr>
        <w:rFonts w:hint="eastAsia"/>
      </w:rPr>
      <w:t>6</w:t>
    </w:r>
    <w:r w:rsidR="00C51DA7">
      <w:tab/>
    </w:r>
    <w:r w:rsidR="00C51DA7">
      <w:tab/>
    </w:r>
    <w:r w:rsidR="00C51DA7">
      <w:tab/>
    </w:r>
    <w:r w:rsidR="00C51DA7">
      <w:tab/>
    </w:r>
    <w:r w:rsidR="00C51DA7">
      <w:tab/>
    </w:r>
    <w:r w:rsidR="00C51DA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A4" w:rsidRDefault="00290DA4" w:rsidP="00672C41">
      <w:r>
        <w:separator/>
      </w:r>
    </w:p>
  </w:footnote>
  <w:footnote w:type="continuationSeparator" w:id="0">
    <w:p w:rsidR="00290DA4" w:rsidRDefault="00290DA4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4ADB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1EB0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0DA4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1F0C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3CA4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5E4E"/>
    <w:rsid w:val="005060D4"/>
    <w:rsid w:val="005076D5"/>
    <w:rsid w:val="00507D5B"/>
    <w:rsid w:val="00507F3B"/>
    <w:rsid w:val="005104C9"/>
    <w:rsid w:val="00511F23"/>
    <w:rsid w:val="005127B7"/>
    <w:rsid w:val="00512852"/>
    <w:rsid w:val="0051340C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61F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2C15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33B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1AB2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28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0725E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260"/>
    <w:rsid w:val="00A30C02"/>
    <w:rsid w:val="00A314FA"/>
    <w:rsid w:val="00A31C43"/>
    <w:rsid w:val="00A32302"/>
    <w:rsid w:val="00A334D2"/>
    <w:rsid w:val="00A337D1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87F6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257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699A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47450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5ECE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6FA1C-703C-4D18-BFA8-AC15CF0B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江恩碩</cp:lastModifiedBy>
  <cp:revision>13</cp:revision>
  <cp:lastPrinted>2014-02-26T02:38:00Z</cp:lastPrinted>
  <dcterms:created xsi:type="dcterms:W3CDTF">2014-08-26T03:20:00Z</dcterms:created>
  <dcterms:modified xsi:type="dcterms:W3CDTF">2020-07-31T01:31:00Z</dcterms:modified>
</cp:coreProperties>
</file>