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B4E91" w14:textId="46909483" w:rsidR="00F24E77" w:rsidRPr="00D1513A" w:rsidRDefault="00F24E77" w:rsidP="00793A93">
      <w:pPr>
        <w:autoSpaceDE w:val="0"/>
        <w:autoSpaceDN w:val="0"/>
        <w:adjustRightInd w:val="0"/>
        <w:snapToGrid w:val="0"/>
        <w:spacing w:after="120" w:line="300" w:lineRule="auto"/>
        <w:ind w:leftChars="200" w:left="560"/>
        <w:jc w:val="right"/>
        <w:rPr>
          <w:rFonts w:cs="標楷體"/>
          <w:b/>
          <w:szCs w:val="28"/>
        </w:rPr>
      </w:pPr>
      <w:r w:rsidRPr="00D1513A">
        <w:rPr>
          <w:rFonts w:cs="標楷體" w:hint="eastAsia"/>
          <w:b/>
          <w:szCs w:val="28"/>
        </w:rPr>
        <w:t>附件</w:t>
      </w:r>
      <w:r w:rsidR="00432F4A">
        <w:rPr>
          <w:rFonts w:cs="標楷體" w:hint="eastAsia"/>
          <w:b/>
          <w:szCs w:val="28"/>
        </w:rPr>
        <w:t>2</w:t>
      </w:r>
      <w:r>
        <w:rPr>
          <w:rFonts w:cs="標楷體" w:hint="eastAsia"/>
          <w:b/>
          <w:szCs w:val="28"/>
        </w:rPr>
        <w:t xml:space="preserve"> </w:t>
      </w:r>
    </w:p>
    <w:p w14:paraId="2C1205B7" w14:textId="77777777" w:rsidR="00F24E77" w:rsidRPr="00D1513A" w:rsidRDefault="00F24E77" w:rsidP="00F24E77">
      <w:pPr>
        <w:autoSpaceDE w:val="0"/>
        <w:autoSpaceDN w:val="0"/>
        <w:adjustRightInd w:val="0"/>
        <w:snapToGrid w:val="0"/>
        <w:spacing w:after="120" w:line="300" w:lineRule="auto"/>
        <w:jc w:val="center"/>
        <w:rPr>
          <w:rFonts w:cs="標楷體"/>
          <w:b/>
          <w:szCs w:val="24"/>
        </w:rPr>
      </w:pPr>
      <w:r w:rsidRPr="00D1513A">
        <w:rPr>
          <w:rFonts w:cs="標楷體" w:hint="eastAsia"/>
          <w:b/>
          <w:sz w:val="32"/>
          <w:szCs w:val="32"/>
        </w:rPr>
        <w:t>臺中市市有非公用土地設定地上權契約書</w:t>
      </w:r>
      <w:r>
        <w:rPr>
          <w:rFonts w:cs="標楷體" w:hint="eastAsia"/>
          <w:b/>
          <w:sz w:val="32"/>
          <w:szCs w:val="32"/>
        </w:rPr>
        <w:t>(格式)</w:t>
      </w:r>
    </w:p>
    <w:p w14:paraId="4A720CAE" w14:textId="77777777" w:rsidR="00F24E77" w:rsidRPr="00F24E77" w:rsidRDefault="00F24E77" w:rsidP="00F24E77">
      <w:pPr>
        <w:autoSpaceDE w:val="0"/>
        <w:autoSpaceDN w:val="0"/>
        <w:adjustRightInd w:val="0"/>
        <w:snapToGrid w:val="0"/>
        <w:spacing w:after="120" w:line="300" w:lineRule="auto"/>
        <w:rPr>
          <w:rFonts w:cs="標楷體"/>
          <w:sz w:val="24"/>
          <w:szCs w:val="24"/>
        </w:rPr>
      </w:pPr>
      <w:r w:rsidRPr="00F24E77">
        <w:rPr>
          <w:rFonts w:cs="標楷體" w:hint="eastAsia"/>
          <w:sz w:val="24"/>
          <w:szCs w:val="24"/>
        </w:rPr>
        <w:t>立契約書人</w:t>
      </w:r>
      <w:r w:rsidRPr="00F24E77">
        <w:rPr>
          <w:rFonts w:cs="標楷體"/>
          <w:sz w:val="24"/>
          <w:szCs w:val="24"/>
        </w:rPr>
        <w:t xml:space="preserve"> </w:t>
      </w:r>
      <w:r w:rsidRPr="00F24E77">
        <w:rPr>
          <w:rFonts w:cs="標楷體" w:hint="eastAsia"/>
          <w:sz w:val="24"/>
          <w:szCs w:val="24"/>
        </w:rPr>
        <w:t xml:space="preserve">          （以下簡稱</w:t>
      </w:r>
      <w:r w:rsidRPr="00F24E77">
        <w:rPr>
          <w:rFonts w:cs="標楷體" w:hint="eastAsia"/>
          <w:sz w:val="24"/>
          <w:szCs w:val="24"/>
          <w:eastAsianLayout w:id="468348416" w:combine="1"/>
        </w:rPr>
        <w:t>甲乙</w:t>
      </w:r>
      <w:r w:rsidR="00A73D31">
        <w:rPr>
          <w:rFonts w:cs="標楷體" w:hint="eastAsia"/>
          <w:sz w:val="24"/>
          <w:szCs w:val="24"/>
        </w:rPr>
        <w:t xml:space="preserve">方），茲因甲方管理之市有非公用土地  </w:t>
      </w:r>
      <w:r w:rsidRPr="00F24E77">
        <w:rPr>
          <w:rFonts w:cs="標楷體" w:hint="eastAsia"/>
          <w:sz w:val="24"/>
          <w:szCs w:val="24"/>
        </w:rPr>
        <w:t>筆由乙方設定地上權事件，訂立「臺中市市有非公用土地設定地上權契約書」（以下簡稱本契約），雙方約定條款如下：</w:t>
      </w:r>
      <w:r w:rsidRPr="00F24E77">
        <w:rPr>
          <w:rFonts w:cs="標楷體"/>
          <w:sz w:val="24"/>
          <w:szCs w:val="24"/>
        </w:rPr>
        <w:t xml:space="preserve"> </w:t>
      </w:r>
    </w:p>
    <w:p w14:paraId="145D48D4" w14:textId="77777777" w:rsidR="00F24E77" w:rsidRPr="00F24E77" w:rsidRDefault="00F24E77" w:rsidP="00F24E77">
      <w:pPr>
        <w:pStyle w:val="aa"/>
        <w:numPr>
          <w:ilvl w:val="0"/>
          <w:numId w:val="13"/>
        </w:numPr>
        <w:autoSpaceDE w:val="0"/>
        <w:autoSpaceDN w:val="0"/>
        <w:adjustRightInd w:val="0"/>
        <w:snapToGrid w:val="0"/>
        <w:spacing w:line="300" w:lineRule="auto"/>
        <w:ind w:leftChars="0"/>
        <w:jc w:val="both"/>
        <w:rPr>
          <w:rFonts w:ascii="標楷體" w:hAnsi="標楷體" w:cs="標楷體"/>
          <w:kern w:val="0"/>
          <w:sz w:val="24"/>
        </w:rPr>
      </w:pPr>
      <w:r w:rsidRPr="00F24E77">
        <w:rPr>
          <w:rFonts w:ascii="標楷體" w:hAnsi="標楷體" w:cs="標楷體" w:hint="eastAsia"/>
          <w:kern w:val="0"/>
          <w:sz w:val="24"/>
        </w:rPr>
        <w:t>設定地上權標的</w:t>
      </w:r>
    </w:p>
    <w:p w14:paraId="59BFA9C8" w14:textId="77777777" w:rsidR="00F24E77" w:rsidRPr="00F24E77" w:rsidRDefault="00F24E77" w:rsidP="00F24E77">
      <w:pPr>
        <w:pStyle w:val="aa"/>
        <w:autoSpaceDE w:val="0"/>
        <w:autoSpaceDN w:val="0"/>
        <w:adjustRightInd w:val="0"/>
        <w:snapToGrid w:val="0"/>
        <w:spacing w:line="300" w:lineRule="auto"/>
        <w:ind w:leftChars="0" w:left="975"/>
        <w:jc w:val="both"/>
        <w:rPr>
          <w:rFonts w:ascii="標楷體" w:hAnsi="標楷體" w:cs="標楷體"/>
          <w:kern w:val="0"/>
          <w:sz w:val="24"/>
        </w:rPr>
      </w:pPr>
      <w:r w:rsidRPr="00F24E77">
        <w:rPr>
          <w:rFonts w:ascii="標楷體" w:hAnsi="標楷體" w:cs="標楷體" w:hint="eastAsia"/>
          <w:sz w:val="24"/>
        </w:rPr>
        <w:t>設定地上權土地標示（即「地上權標的」）：</w:t>
      </w:r>
    </w:p>
    <w:tbl>
      <w:tblPr>
        <w:tblW w:w="903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61"/>
        <w:gridCol w:w="1341"/>
        <w:gridCol w:w="1559"/>
        <w:gridCol w:w="1134"/>
        <w:gridCol w:w="1559"/>
        <w:gridCol w:w="1985"/>
      </w:tblGrid>
      <w:tr w:rsidR="00F24E77" w:rsidRPr="00F24E77" w14:paraId="69C65298" w14:textId="77777777" w:rsidTr="006D215E">
        <w:trPr>
          <w:trHeight w:val="279"/>
        </w:trPr>
        <w:tc>
          <w:tcPr>
            <w:tcW w:w="1461" w:type="dxa"/>
            <w:tcBorders>
              <w:top w:val="single" w:sz="24" w:space="0" w:color="auto"/>
              <w:left w:val="single" w:sz="24" w:space="0" w:color="auto"/>
              <w:bottom w:val="single" w:sz="8" w:space="0" w:color="000000"/>
              <w:right w:val="single" w:sz="8" w:space="0" w:color="000000"/>
            </w:tcBorders>
            <w:vAlign w:val="center"/>
          </w:tcPr>
          <w:p w14:paraId="28E14369"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縣市</w:t>
            </w:r>
          </w:p>
        </w:tc>
        <w:tc>
          <w:tcPr>
            <w:tcW w:w="1341" w:type="dxa"/>
            <w:tcBorders>
              <w:top w:val="single" w:sz="24" w:space="0" w:color="auto"/>
              <w:left w:val="single" w:sz="8" w:space="0" w:color="000000"/>
              <w:bottom w:val="single" w:sz="8" w:space="0" w:color="000000"/>
              <w:right w:val="single" w:sz="8" w:space="0" w:color="000000"/>
            </w:tcBorders>
            <w:vAlign w:val="center"/>
          </w:tcPr>
          <w:p w14:paraId="64E3E03E" w14:textId="77777777" w:rsidR="00F24E77" w:rsidRPr="00F24E77" w:rsidRDefault="00F24E77" w:rsidP="00F24E77">
            <w:pPr>
              <w:autoSpaceDE w:val="0"/>
              <w:autoSpaceDN w:val="0"/>
              <w:adjustRightInd w:val="0"/>
              <w:snapToGrid w:val="0"/>
              <w:jc w:val="center"/>
              <w:rPr>
                <w:rFonts w:cs="標楷體"/>
                <w:sz w:val="24"/>
                <w:szCs w:val="24"/>
              </w:rPr>
            </w:pPr>
            <w:r w:rsidRPr="00F24E77">
              <w:rPr>
                <w:rFonts w:cs="標楷體" w:hint="eastAsia"/>
                <w:sz w:val="24"/>
                <w:szCs w:val="24"/>
              </w:rPr>
              <w:t>鄉鎮</w:t>
            </w:r>
          </w:p>
          <w:p w14:paraId="151EA735" w14:textId="77777777" w:rsidR="00F24E77" w:rsidRPr="00F24E77" w:rsidRDefault="00F24E77" w:rsidP="00F24E77">
            <w:pPr>
              <w:autoSpaceDE w:val="0"/>
              <w:autoSpaceDN w:val="0"/>
              <w:adjustRightInd w:val="0"/>
              <w:snapToGrid w:val="0"/>
              <w:jc w:val="center"/>
              <w:rPr>
                <w:rFonts w:cs="標楷體"/>
                <w:sz w:val="24"/>
                <w:szCs w:val="24"/>
              </w:rPr>
            </w:pPr>
            <w:r w:rsidRPr="00F24E77">
              <w:rPr>
                <w:rFonts w:cs="標楷體" w:hint="eastAsia"/>
                <w:sz w:val="24"/>
                <w:szCs w:val="24"/>
              </w:rPr>
              <w:t>市區</w:t>
            </w:r>
          </w:p>
        </w:tc>
        <w:tc>
          <w:tcPr>
            <w:tcW w:w="1559" w:type="dxa"/>
            <w:tcBorders>
              <w:top w:val="single" w:sz="24" w:space="0" w:color="auto"/>
              <w:left w:val="single" w:sz="8" w:space="0" w:color="000000"/>
              <w:bottom w:val="single" w:sz="8" w:space="0" w:color="000000"/>
              <w:right w:val="single" w:sz="8" w:space="0" w:color="000000"/>
            </w:tcBorders>
            <w:vAlign w:val="center"/>
          </w:tcPr>
          <w:p w14:paraId="54015952"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段</w:t>
            </w:r>
          </w:p>
        </w:tc>
        <w:tc>
          <w:tcPr>
            <w:tcW w:w="1134" w:type="dxa"/>
            <w:tcBorders>
              <w:top w:val="single" w:sz="24" w:space="0" w:color="auto"/>
              <w:left w:val="single" w:sz="8" w:space="0" w:color="000000"/>
              <w:bottom w:val="single" w:sz="8" w:space="0" w:color="000000"/>
              <w:right w:val="single" w:sz="8" w:space="0" w:color="000000"/>
            </w:tcBorders>
            <w:vAlign w:val="center"/>
          </w:tcPr>
          <w:p w14:paraId="52CC7A0D"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小</w:t>
            </w:r>
            <w:r w:rsidRPr="00F24E77">
              <w:rPr>
                <w:rFonts w:cs="標楷體"/>
                <w:sz w:val="24"/>
                <w:szCs w:val="24"/>
              </w:rPr>
              <w:t xml:space="preserve"> </w:t>
            </w:r>
            <w:r w:rsidRPr="00F24E77">
              <w:rPr>
                <w:rFonts w:cs="標楷體" w:hint="eastAsia"/>
                <w:sz w:val="24"/>
                <w:szCs w:val="24"/>
              </w:rPr>
              <w:t>段</w:t>
            </w:r>
          </w:p>
        </w:tc>
        <w:tc>
          <w:tcPr>
            <w:tcW w:w="1559" w:type="dxa"/>
            <w:tcBorders>
              <w:top w:val="single" w:sz="24" w:space="0" w:color="auto"/>
              <w:left w:val="single" w:sz="8" w:space="0" w:color="000000"/>
              <w:bottom w:val="single" w:sz="8" w:space="0" w:color="000000"/>
              <w:right w:val="single" w:sz="8" w:space="0" w:color="000000"/>
            </w:tcBorders>
            <w:vAlign w:val="center"/>
          </w:tcPr>
          <w:p w14:paraId="097327B5"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地</w:t>
            </w:r>
            <w:r w:rsidRPr="00F24E77">
              <w:rPr>
                <w:rFonts w:cs="標楷體"/>
                <w:sz w:val="24"/>
                <w:szCs w:val="24"/>
              </w:rPr>
              <w:t xml:space="preserve"> </w:t>
            </w:r>
            <w:r w:rsidRPr="00F24E77">
              <w:rPr>
                <w:rFonts w:cs="標楷體" w:hint="eastAsia"/>
                <w:sz w:val="24"/>
                <w:szCs w:val="24"/>
              </w:rPr>
              <w:t>號</w:t>
            </w:r>
          </w:p>
        </w:tc>
        <w:tc>
          <w:tcPr>
            <w:tcW w:w="1985" w:type="dxa"/>
            <w:tcBorders>
              <w:top w:val="single" w:sz="24" w:space="0" w:color="auto"/>
              <w:left w:val="single" w:sz="8" w:space="0" w:color="000000"/>
              <w:bottom w:val="single" w:sz="8" w:space="0" w:color="000000"/>
              <w:right w:val="single" w:sz="24" w:space="0" w:color="auto"/>
            </w:tcBorders>
            <w:vAlign w:val="center"/>
          </w:tcPr>
          <w:p w14:paraId="21C6FC35" w14:textId="77777777"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面積（平方公尺）</w:t>
            </w:r>
          </w:p>
        </w:tc>
      </w:tr>
      <w:tr w:rsidR="00F24E77" w:rsidRPr="00F24E77" w14:paraId="009CC474" w14:textId="77777777" w:rsidTr="006D215E">
        <w:trPr>
          <w:trHeight w:val="624"/>
        </w:trPr>
        <w:tc>
          <w:tcPr>
            <w:tcW w:w="1461" w:type="dxa"/>
            <w:tcBorders>
              <w:top w:val="single" w:sz="8" w:space="0" w:color="000000"/>
              <w:left w:val="single" w:sz="24" w:space="0" w:color="auto"/>
              <w:bottom w:val="single" w:sz="24" w:space="0" w:color="auto"/>
              <w:right w:val="single" w:sz="8" w:space="0" w:color="000000"/>
            </w:tcBorders>
            <w:vAlign w:val="center"/>
          </w:tcPr>
          <w:p w14:paraId="785B8D26"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341" w:type="dxa"/>
            <w:tcBorders>
              <w:top w:val="single" w:sz="8" w:space="0" w:color="000000"/>
              <w:left w:val="single" w:sz="8" w:space="0" w:color="000000"/>
              <w:bottom w:val="single" w:sz="24" w:space="0" w:color="auto"/>
              <w:right w:val="single" w:sz="8" w:space="0" w:color="000000"/>
            </w:tcBorders>
            <w:vAlign w:val="center"/>
          </w:tcPr>
          <w:p w14:paraId="6B42D547"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559" w:type="dxa"/>
            <w:tcBorders>
              <w:top w:val="single" w:sz="8" w:space="0" w:color="000000"/>
              <w:left w:val="single" w:sz="8" w:space="0" w:color="000000"/>
              <w:bottom w:val="single" w:sz="24" w:space="0" w:color="auto"/>
              <w:right w:val="single" w:sz="8" w:space="0" w:color="000000"/>
            </w:tcBorders>
            <w:vAlign w:val="center"/>
          </w:tcPr>
          <w:p w14:paraId="7DFCE2F9"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134" w:type="dxa"/>
            <w:tcBorders>
              <w:top w:val="single" w:sz="8" w:space="0" w:color="000000"/>
              <w:left w:val="single" w:sz="8" w:space="0" w:color="000000"/>
              <w:bottom w:val="single" w:sz="24" w:space="0" w:color="auto"/>
              <w:right w:val="single" w:sz="8" w:space="0" w:color="000000"/>
            </w:tcBorders>
            <w:vAlign w:val="center"/>
          </w:tcPr>
          <w:p w14:paraId="699C7718"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559" w:type="dxa"/>
            <w:tcBorders>
              <w:top w:val="single" w:sz="8" w:space="0" w:color="000000"/>
              <w:left w:val="single" w:sz="8" w:space="0" w:color="000000"/>
              <w:bottom w:val="single" w:sz="24" w:space="0" w:color="auto"/>
              <w:right w:val="single" w:sz="8" w:space="0" w:color="000000"/>
            </w:tcBorders>
            <w:vAlign w:val="center"/>
          </w:tcPr>
          <w:p w14:paraId="3291D1AD"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985" w:type="dxa"/>
            <w:tcBorders>
              <w:top w:val="single" w:sz="8" w:space="0" w:color="000000"/>
              <w:left w:val="single" w:sz="8" w:space="0" w:color="000000"/>
              <w:bottom w:val="single" w:sz="24" w:space="0" w:color="auto"/>
              <w:right w:val="single" w:sz="24" w:space="0" w:color="auto"/>
            </w:tcBorders>
            <w:vAlign w:val="center"/>
          </w:tcPr>
          <w:p w14:paraId="1F259A4A" w14:textId="77777777" w:rsidR="00F24E77" w:rsidRPr="00F24E77" w:rsidRDefault="00F24E77" w:rsidP="00F24E77">
            <w:pPr>
              <w:autoSpaceDE w:val="0"/>
              <w:autoSpaceDN w:val="0"/>
              <w:adjustRightInd w:val="0"/>
              <w:snapToGrid w:val="0"/>
              <w:spacing w:line="300" w:lineRule="auto"/>
              <w:jc w:val="center"/>
              <w:rPr>
                <w:rFonts w:cs="標楷體"/>
                <w:sz w:val="24"/>
                <w:szCs w:val="24"/>
              </w:rPr>
            </w:pPr>
          </w:p>
        </w:tc>
      </w:tr>
    </w:tbl>
    <w:p w14:paraId="19295921" w14:textId="77777777" w:rsidR="00F24E77" w:rsidRPr="00F24E77" w:rsidRDefault="00F24E77" w:rsidP="00971E17">
      <w:pPr>
        <w:autoSpaceDE w:val="0"/>
        <w:autoSpaceDN w:val="0"/>
        <w:adjustRightInd w:val="0"/>
        <w:snapToGrid w:val="0"/>
        <w:spacing w:line="300" w:lineRule="auto"/>
        <w:ind w:leftChars="385" w:left="1078"/>
        <w:jc w:val="both"/>
        <w:rPr>
          <w:rFonts w:cs="標楷體"/>
          <w:sz w:val="24"/>
          <w:szCs w:val="24"/>
        </w:rPr>
      </w:pPr>
      <w:r w:rsidRPr="00F24E77">
        <w:rPr>
          <w:rFonts w:cs="標楷體" w:hint="eastAsia"/>
          <w:sz w:val="24"/>
          <w:szCs w:val="24"/>
        </w:rPr>
        <w:t>前項地上權標的標示，以訂立本契約當時，土地登記謄本所載為準。</w:t>
      </w:r>
    </w:p>
    <w:p w14:paraId="624D094D"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第二條</w:t>
      </w:r>
      <w:r w:rsidRPr="00F24E77">
        <w:rPr>
          <w:rFonts w:cs="標楷體"/>
          <w:sz w:val="24"/>
          <w:szCs w:val="24"/>
        </w:rPr>
        <w:t xml:space="preserve"> </w:t>
      </w:r>
      <w:r w:rsidRPr="00F24E77">
        <w:rPr>
          <w:rFonts w:cs="標楷體" w:hint="eastAsia"/>
          <w:sz w:val="24"/>
          <w:szCs w:val="24"/>
        </w:rPr>
        <w:t>地上權存續期間</w:t>
      </w:r>
    </w:p>
    <w:p w14:paraId="406AAACC" w14:textId="0A4B97C7" w:rsidR="00F24E77" w:rsidRPr="00F24E77" w:rsidRDefault="00F24E77" w:rsidP="00F24E77">
      <w:pPr>
        <w:autoSpaceDE w:val="0"/>
        <w:autoSpaceDN w:val="0"/>
        <w:adjustRightInd w:val="0"/>
        <w:snapToGrid w:val="0"/>
        <w:spacing w:line="300" w:lineRule="auto"/>
        <w:ind w:left="854"/>
        <w:jc w:val="both"/>
        <w:rPr>
          <w:rFonts w:cs="標楷體"/>
          <w:sz w:val="24"/>
          <w:szCs w:val="24"/>
        </w:rPr>
      </w:pPr>
      <w:r w:rsidRPr="00F24E77">
        <w:rPr>
          <w:rFonts w:cs="標楷體" w:hint="eastAsia"/>
          <w:sz w:val="24"/>
          <w:szCs w:val="24"/>
        </w:rPr>
        <w:t>地上權存續期間，自中華民國</w:t>
      </w:r>
      <w:r w:rsidRPr="00F24E77">
        <w:rPr>
          <w:rFonts w:cs="標楷體"/>
          <w:sz w:val="24"/>
          <w:szCs w:val="24"/>
        </w:rPr>
        <w:t xml:space="preserve"> </w:t>
      </w:r>
      <w:r w:rsidRPr="00F24E77">
        <w:rPr>
          <w:rFonts w:cs="標楷體" w:hint="eastAsia"/>
          <w:sz w:val="24"/>
          <w:szCs w:val="24"/>
        </w:rPr>
        <w:t xml:space="preserve"> 年</w:t>
      </w:r>
      <w:r w:rsidRPr="00F24E77">
        <w:rPr>
          <w:rFonts w:cs="標楷體"/>
          <w:sz w:val="24"/>
          <w:szCs w:val="24"/>
        </w:rPr>
        <w:t xml:space="preserve"> </w:t>
      </w:r>
      <w:r w:rsidRPr="00F24E77">
        <w:rPr>
          <w:rFonts w:cs="標楷體" w:hint="eastAsia"/>
          <w:sz w:val="24"/>
          <w:szCs w:val="24"/>
        </w:rPr>
        <w:t xml:space="preserve"> 月</w:t>
      </w:r>
      <w:r w:rsidRPr="00F24E77">
        <w:rPr>
          <w:rFonts w:cs="標楷體"/>
          <w:sz w:val="24"/>
          <w:szCs w:val="24"/>
        </w:rPr>
        <w:t xml:space="preserve"> </w:t>
      </w:r>
      <w:r w:rsidRPr="00F24E77">
        <w:rPr>
          <w:rFonts w:cs="標楷體" w:hint="eastAsia"/>
          <w:sz w:val="24"/>
          <w:szCs w:val="24"/>
        </w:rPr>
        <w:t xml:space="preserve"> 日起至中華民國</w:t>
      </w:r>
      <w:r w:rsidRPr="00F24E77">
        <w:rPr>
          <w:rFonts w:cs="標楷體"/>
          <w:sz w:val="24"/>
          <w:szCs w:val="24"/>
        </w:rPr>
        <w:t xml:space="preserve"> </w:t>
      </w:r>
      <w:r w:rsidRPr="00F24E77">
        <w:rPr>
          <w:rFonts w:cs="標楷體" w:hint="eastAsia"/>
          <w:sz w:val="24"/>
          <w:szCs w:val="24"/>
        </w:rPr>
        <w:t xml:space="preserve">  年 </w:t>
      </w:r>
      <w:r w:rsidRPr="00F24E77">
        <w:rPr>
          <w:rFonts w:cs="標楷體"/>
          <w:sz w:val="24"/>
          <w:szCs w:val="24"/>
        </w:rPr>
        <w:t xml:space="preserve"> </w:t>
      </w:r>
      <w:r w:rsidRPr="00F24E77">
        <w:rPr>
          <w:rFonts w:cs="標楷體" w:hint="eastAsia"/>
          <w:sz w:val="24"/>
          <w:szCs w:val="24"/>
        </w:rPr>
        <w:t>月</w:t>
      </w:r>
      <w:r w:rsidRPr="00F24E77">
        <w:rPr>
          <w:rFonts w:cs="標楷體"/>
          <w:sz w:val="24"/>
          <w:szCs w:val="24"/>
        </w:rPr>
        <w:t xml:space="preserve"> </w:t>
      </w:r>
      <w:r w:rsidRPr="00F24E77">
        <w:rPr>
          <w:rFonts w:cs="標楷體" w:hint="eastAsia"/>
          <w:sz w:val="24"/>
          <w:szCs w:val="24"/>
        </w:rPr>
        <w:t xml:space="preserve"> 日止，共計</w:t>
      </w:r>
      <w:r w:rsidR="00B7321F">
        <w:rPr>
          <w:rFonts w:cs="標楷體" w:hint="eastAsia"/>
          <w:sz w:val="24"/>
          <w:szCs w:val="24"/>
        </w:rPr>
        <w:t xml:space="preserve"> </w:t>
      </w:r>
      <w:r w:rsidRPr="00F24E77">
        <w:rPr>
          <w:rFonts w:cs="標楷體" w:hint="eastAsia"/>
          <w:sz w:val="24"/>
          <w:szCs w:val="24"/>
        </w:rPr>
        <w:t>年。</w:t>
      </w:r>
    </w:p>
    <w:p w14:paraId="0D7079F1" w14:textId="4874F153" w:rsidR="004C7162" w:rsidRPr="00185A03" w:rsidRDefault="00F24E77" w:rsidP="00185A03">
      <w:pPr>
        <w:autoSpaceDE w:val="0"/>
        <w:autoSpaceDN w:val="0"/>
        <w:adjustRightInd w:val="0"/>
        <w:snapToGrid w:val="0"/>
        <w:spacing w:line="300" w:lineRule="auto"/>
        <w:ind w:left="854"/>
        <w:jc w:val="both"/>
        <w:rPr>
          <w:rFonts w:cs="標楷體"/>
          <w:sz w:val="24"/>
          <w:szCs w:val="24"/>
        </w:rPr>
      </w:pPr>
      <w:r w:rsidRPr="00F24E77">
        <w:rPr>
          <w:rFonts w:cs="標楷體" w:hint="eastAsia"/>
          <w:sz w:val="24"/>
          <w:szCs w:val="24"/>
        </w:rPr>
        <w:t>前項地上權存續期間</w:t>
      </w:r>
      <w:r w:rsidR="00454D85" w:rsidRPr="00771662">
        <w:rPr>
          <w:rFonts w:cs="標楷體" w:hint="eastAsia"/>
          <w:color w:val="auto"/>
          <w:sz w:val="24"/>
          <w:szCs w:val="24"/>
        </w:rPr>
        <w:t>，</w:t>
      </w:r>
      <w:r w:rsidRPr="00F24E77">
        <w:rPr>
          <w:rFonts w:cs="標楷體" w:hint="eastAsia"/>
          <w:sz w:val="24"/>
          <w:szCs w:val="24"/>
        </w:rPr>
        <w:t>乙方不得以任何理由要求延長。</w:t>
      </w:r>
    </w:p>
    <w:p w14:paraId="2F02C8BA"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第三條</w:t>
      </w:r>
      <w:r w:rsidRPr="00F24E77">
        <w:rPr>
          <w:rFonts w:cs="標楷體"/>
          <w:sz w:val="24"/>
          <w:szCs w:val="24"/>
        </w:rPr>
        <w:t xml:space="preserve"> </w:t>
      </w:r>
      <w:r w:rsidRPr="00F24E77">
        <w:rPr>
          <w:rFonts w:cs="標楷體" w:hint="eastAsia"/>
          <w:sz w:val="24"/>
          <w:szCs w:val="24"/>
        </w:rPr>
        <w:t>設定目的及使用限制</w:t>
      </w:r>
    </w:p>
    <w:p w14:paraId="18DB4790" w14:textId="77777777"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設定目的：建築房屋。</w:t>
      </w:r>
      <w:r w:rsidRPr="00F24E77">
        <w:rPr>
          <w:rFonts w:cs="標楷體"/>
          <w:sz w:val="24"/>
          <w:szCs w:val="24"/>
        </w:rPr>
        <w:t xml:space="preserve"> </w:t>
      </w:r>
    </w:p>
    <w:p w14:paraId="2F55176F" w14:textId="77777777"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使用限制：</w:t>
      </w:r>
      <w:r w:rsidRPr="00F24E77">
        <w:rPr>
          <w:rFonts w:cs="標楷體"/>
          <w:sz w:val="24"/>
          <w:szCs w:val="24"/>
        </w:rPr>
        <w:t xml:space="preserve"> </w:t>
      </w:r>
    </w:p>
    <w:p w14:paraId="6E70D909" w14:textId="11773BFA" w:rsidR="00F24E77"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cs="標楷體" w:hint="eastAsia"/>
          <w:sz w:val="24"/>
        </w:rPr>
        <w:t>乙方應以自己為起造人於地上權標的上興建地上</w:t>
      </w:r>
      <w:r w:rsidR="0063009E" w:rsidRPr="00185A03">
        <w:rPr>
          <w:rFonts w:cs="標楷體" w:hint="eastAsia"/>
          <w:sz w:val="24"/>
        </w:rPr>
        <w:t>建</w:t>
      </w:r>
      <w:r w:rsidRPr="00A13732">
        <w:rPr>
          <w:rFonts w:cs="標楷體" w:hint="eastAsia"/>
          <w:sz w:val="24"/>
        </w:rPr>
        <w:t>物。但經以書面徵得甲方同意者，不在此限。</w:t>
      </w:r>
    </w:p>
    <w:p w14:paraId="7A4314B1" w14:textId="77777777" w:rsidR="00F24E77" w:rsidRPr="00972D4C"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972D4C">
        <w:rPr>
          <w:rFonts w:cs="標楷體" w:hint="eastAsia"/>
          <w:sz w:val="24"/>
        </w:rPr>
        <w:t>乙方不得以地上權標的申請容積移出。</w:t>
      </w:r>
    </w:p>
    <w:p w14:paraId="7A7DD630" w14:textId="77777777" w:rsidR="00F24E77" w:rsidRPr="00A13732"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hint="eastAsia"/>
          <w:sz w:val="24"/>
        </w:rPr>
        <w:t>乙方應於原得標人簽訂契約之日起</w:t>
      </w:r>
      <w:r w:rsidRPr="00A13732">
        <w:rPr>
          <w:rFonts w:hint="eastAsia"/>
          <w:sz w:val="24"/>
        </w:rPr>
        <w:t>3</w:t>
      </w:r>
      <w:r w:rsidRPr="00A13732">
        <w:rPr>
          <w:rFonts w:hint="eastAsia"/>
          <w:sz w:val="24"/>
        </w:rPr>
        <w:t>年內，依建築法規定就標得</w:t>
      </w:r>
      <w:r w:rsidR="00454D85" w:rsidRPr="00F24540">
        <w:rPr>
          <w:rFonts w:hint="eastAsia"/>
          <w:sz w:val="24"/>
        </w:rPr>
        <w:t>設定</w:t>
      </w:r>
      <w:r w:rsidRPr="00A13732">
        <w:rPr>
          <w:rFonts w:hint="eastAsia"/>
          <w:sz w:val="24"/>
        </w:rPr>
        <w:t>地上權</w:t>
      </w:r>
      <w:r w:rsidR="00454D85" w:rsidRPr="00F24540">
        <w:rPr>
          <w:rFonts w:hint="eastAsia"/>
          <w:sz w:val="24"/>
        </w:rPr>
        <w:t>之全部</w:t>
      </w:r>
      <w:r w:rsidRPr="00A13732">
        <w:rPr>
          <w:rFonts w:hint="eastAsia"/>
          <w:sz w:val="24"/>
        </w:rPr>
        <w:t>標的取得建造執照並開工。</w:t>
      </w:r>
    </w:p>
    <w:p w14:paraId="488EF46F" w14:textId="77777777" w:rsidR="00F24E77" w:rsidRPr="00A13732"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hint="eastAsia"/>
          <w:sz w:val="24"/>
        </w:rPr>
        <w:t>乙方應依本契約設定之目的及約定之使用方法，為土地之使用收益；未約定使用方法者，應依都市計畫或區域計畫及其他法令規定使用，並均應保持其得永續利用。</w:t>
      </w:r>
    </w:p>
    <w:p w14:paraId="2F44300D" w14:textId="77777777" w:rsidR="00F24E77" w:rsidRPr="00F24E77" w:rsidRDefault="00F24E77" w:rsidP="00F24E77">
      <w:pPr>
        <w:pStyle w:val="Default"/>
        <w:snapToGrid w:val="0"/>
        <w:spacing w:line="300" w:lineRule="auto"/>
        <w:jc w:val="both"/>
        <w:rPr>
          <w:color w:val="auto"/>
        </w:rPr>
      </w:pPr>
      <w:r w:rsidRPr="00F24E77">
        <w:rPr>
          <w:rFonts w:hint="eastAsia"/>
          <w:color w:val="auto"/>
        </w:rPr>
        <w:t>第四條</w:t>
      </w:r>
      <w:r w:rsidRPr="00F24E77">
        <w:rPr>
          <w:color w:val="auto"/>
        </w:rPr>
        <w:t xml:space="preserve"> </w:t>
      </w:r>
      <w:r w:rsidRPr="00F24E77">
        <w:rPr>
          <w:rFonts w:hint="eastAsia"/>
          <w:color w:val="auto"/>
        </w:rPr>
        <w:t>地上權權利金之給付數額及給付方式</w:t>
      </w:r>
    </w:p>
    <w:p w14:paraId="65F42183" w14:textId="339FB050" w:rsidR="00267781" w:rsidRDefault="00F24E77" w:rsidP="00F24E77">
      <w:pPr>
        <w:pStyle w:val="Default"/>
        <w:snapToGrid w:val="0"/>
        <w:spacing w:line="300" w:lineRule="auto"/>
        <w:ind w:left="826"/>
        <w:jc w:val="both"/>
        <w:rPr>
          <w:color w:val="FF0000"/>
        </w:rPr>
      </w:pPr>
      <w:r w:rsidRPr="000368FB">
        <w:rPr>
          <w:rFonts w:hint="eastAsia"/>
          <w:color w:val="auto"/>
        </w:rPr>
        <w:t>乙方同意</w:t>
      </w:r>
      <w:r w:rsidR="000368FB" w:rsidRPr="000368FB">
        <w:rPr>
          <w:rFonts w:hint="eastAsia"/>
          <w:color w:val="auto"/>
        </w:rPr>
        <w:t>於中華民國</w:t>
      </w:r>
      <w:r w:rsidR="005C06D0" w:rsidRPr="005C06D0">
        <w:rPr>
          <w:rFonts w:hint="eastAsia"/>
          <w:b/>
          <w:color w:val="auto"/>
        </w:rPr>
        <w:t>11</w:t>
      </w:r>
      <w:r w:rsidR="00FA657A">
        <w:rPr>
          <w:rFonts w:hint="eastAsia"/>
          <w:b/>
          <w:color w:val="auto"/>
        </w:rPr>
        <w:t>3</w:t>
      </w:r>
      <w:r w:rsidR="000368FB" w:rsidRPr="005C06D0">
        <w:rPr>
          <w:rFonts w:hint="eastAsia"/>
          <w:b/>
          <w:color w:val="auto"/>
        </w:rPr>
        <w:t>年</w:t>
      </w:r>
      <w:r w:rsidR="00FA657A">
        <w:rPr>
          <w:rFonts w:hint="eastAsia"/>
          <w:b/>
          <w:color w:val="auto"/>
        </w:rPr>
        <w:t>1</w:t>
      </w:r>
      <w:r w:rsidR="000368FB" w:rsidRPr="005C06D0">
        <w:rPr>
          <w:rFonts w:hint="eastAsia"/>
          <w:b/>
          <w:color w:val="auto"/>
        </w:rPr>
        <w:t>月</w:t>
      </w:r>
      <w:r w:rsidR="005C5F3B">
        <w:rPr>
          <w:rFonts w:hint="eastAsia"/>
          <w:b/>
          <w:color w:val="auto"/>
        </w:rPr>
        <w:t>4</w:t>
      </w:r>
      <w:bookmarkStart w:id="0" w:name="_GoBack"/>
      <w:bookmarkEnd w:id="0"/>
      <w:r w:rsidR="000368FB" w:rsidRPr="005C06D0">
        <w:rPr>
          <w:rFonts w:hint="eastAsia"/>
          <w:b/>
          <w:color w:val="auto"/>
        </w:rPr>
        <w:t>日</w:t>
      </w:r>
      <w:r w:rsidR="000368FB" w:rsidRPr="000368FB">
        <w:rPr>
          <w:rFonts w:hint="eastAsia"/>
          <w:color w:val="auto"/>
        </w:rPr>
        <w:t>前(即開標之次日起50日內)</w:t>
      </w:r>
      <w:r w:rsidR="00554460" w:rsidRPr="000368FB">
        <w:rPr>
          <w:rFonts w:hint="eastAsia"/>
          <w:color w:val="auto"/>
        </w:rPr>
        <w:t>給付甲方地上權權利金新臺幣（以下同）</w:t>
      </w:r>
      <w:r w:rsidR="00554460" w:rsidRPr="000368FB">
        <w:rPr>
          <w:rFonts w:hint="eastAsia"/>
          <w:color w:val="auto"/>
          <w:u w:val="single"/>
        </w:rPr>
        <w:t xml:space="preserve">       </w:t>
      </w:r>
      <w:r w:rsidR="00554460" w:rsidRPr="000368FB">
        <w:rPr>
          <w:rFonts w:hint="eastAsia"/>
          <w:color w:val="auto"/>
        </w:rPr>
        <w:t>元整。</w:t>
      </w:r>
    </w:p>
    <w:p w14:paraId="61B680AB" w14:textId="77777777" w:rsidR="00F24E77" w:rsidRPr="00F24E77" w:rsidRDefault="00F24E77" w:rsidP="00F24E77">
      <w:pPr>
        <w:pStyle w:val="Default"/>
        <w:snapToGrid w:val="0"/>
        <w:spacing w:line="300" w:lineRule="auto"/>
        <w:ind w:left="826"/>
        <w:jc w:val="both"/>
        <w:rPr>
          <w:color w:val="auto"/>
        </w:rPr>
      </w:pPr>
      <w:r w:rsidRPr="00F24E77">
        <w:rPr>
          <w:rFonts w:hint="eastAsia"/>
          <w:color w:val="auto"/>
        </w:rPr>
        <w:t>乙方給付甲方之上開權利金</w:t>
      </w:r>
      <w:r w:rsidR="00C13E18" w:rsidRPr="00185A03">
        <w:rPr>
          <w:rFonts w:hint="eastAsia"/>
          <w:color w:val="auto"/>
        </w:rPr>
        <w:t>，除本契約另有約定外</w:t>
      </w:r>
      <w:r w:rsidRPr="00185A03">
        <w:rPr>
          <w:rFonts w:hint="eastAsia"/>
          <w:color w:val="auto"/>
        </w:rPr>
        <w:t>，甲</w:t>
      </w:r>
      <w:r w:rsidRPr="00F24E77">
        <w:rPr>
          <w:rFonts w:hint="eastAsia"/>
          <w:color w:val="auto"/>
        </w:rPr>
        <w:t>方不負返還之義務，乙方不得以任何理由請求甲方返還。</w:t>
      </w:r>
    </w:p>
    <w:p w14:paraId="31731768" w14:textId="77777777" w:rsidR="00F24E77" w:rsidRPr="00F24E77" w:rsidRDefault="00F24E77" w:rsidP="005C59CF">
      <w:pPr>
        <w:pStyle w:val="Default"/>
        <w:tabs>
          <w:tab w:val="left" w:pos="993"/>
        </w:tabs>
        <w:snapToGrid w:val="0"/>
        <w:spacing w:line="300" w:lineRule="auto"/>
        <w:jc w:val="both"/>
        <w:rPr>
          <w:color w:val="auto"/>
        </w:rPr>
      </w:pPr>
      <w:r w:rsidRPr="00F24E77">
        <w:rPr>
          <w:rFonts w:hint="eastAsia"/>
          <w:color w:val="auto"/>
        </w:rPr>
        <w:t>第五條</w:t>
      </w:r>
      <w:r w:rsidRPr="00F24E77">
        <w:rPr>
          <w:color w:val="auto"/>
        </w:rPr>
        <w:t xml:space="preserve"> </w:t>
      </w:r>
      <w:r w:rsidRPr="00F24E77">
        <w:rPr>
          <w:rFonts w:hint="eastAsia"/>
          <w:color w:val="auto"/>
        </w:rPr>
        <w:t>地租之給付數額及給付方式</w:t>
      </w:r>
    </w:p>
    <w:p w14:paraId="2755D137" w14:textId="77777777" w:rsidR="00F24E77" w:rsidRPr="00F24E77" w:rsidRDefault="00F24E77" w:rsidP="00185A03">
      <w:pPr>
        <w:pStyle w:val="Default"/>
        <w:snapToGrid w:val="0"/>
        <w:spacing w:line="300" w:lineRule="auto"/>
        <w:ind w:left="840"/>
        <w:jc w:val="both"/>
        <w:rPr>
          <w:color w:val="auto"/>
        </w:rPr>
      </w:pPr>
      <w:r w:rsidRPr="00F24E77">
        <w:rPr>
          <w:rFonts w:hint="eastAsia"/>
          <w:color w:val="auto"/>
        </w:rPr>
        <w:t>乙方應於本契約簽訂之日起30日內，繳交簽約之日起計至當年度12月31日止之租金。其餘年度，應於每年1月31日前繳清當年度應繳全部租金。</w:t>
      </w:r>
    </w:p>
    <w:p w14:paraId="2247FC0E" w14:textId="77777777" w:rsidR="00B712FD" w:rsidRPr="003017E1" w:rsidRDefault="00B712FD" w:rsidP="00185A03">
      <w:pPr>
        <w:pStyle w:val="Default"/>
        <w:snapToGrid w:val="0"/>
        <w:spacing w:line="300" w:lineRule="auto"/>
        <w:ind w:left="840"/>
        <w:jc w:val="both"/>
        <w:rPr>
          <w:color w:val="auto"/>
        </w:rPr>
      </w:pPr>
      <w:r w:rsidRPr="003017E1">
        <w:rPr>
          <w:rFonts w:hint="eastAsia"/>
          <w:color w:val="auto"/>
        </w:rPr>
        <w:t>設定地上權應收取之地租，按訂約當期土地申報地價年</w:t>
      </w:r>
      <w:r>
        <w:rPr>
          <w:rFonts w:hint="eastAsia"/>
          <w:color w:val="auto"/>
        </w:rPr>
        <w:t>息5%</w:t>
      </w:r>
      <w:r w:rsidRPr="003017E1">
        <w:rPr>
          <w:rFonts w:hint="eastAsia"/>
          <w:color w:val="auto"/>
        </w:rPr>
        <w:t>計收。</w:t>
      </w:r>
    </w:p>
    <w:p w14:paraId="3E9D6D18" w14:textId="77777777" w:rsidR="00B712FD" w:rsidRDefault="00B712FD" w:rsidP="00185A03">
      <w:pPr>
        <w:pStyle w:val="Default"/>
        <w:snapToGrid w:val="0"/>
        <w:spacing w:line="300" w:lineRule="auto"/>
        <w:ind w:left="840"/>
        <w:jc w:val="both"/>
        <w:rPr>
          <w:color w:val="auto"/>
        </w:rPr>
      </w:pPr>
      <w:r w:rsidRPr="003017E1">
        <w:rPr>
          <w:rFonts w:hint="eastAsia"/>
          <w:color w:val="auto"/>
        </w:rPr>
        <w:lastRenderedPageBreak/>
        <w:t>前項地租，於申報地價調整時，隨同調整。但每年地租漲幅相較前一年度以調整</w:t>
      </w:r>
      <w:r>
        <w:rPr>
          <w:rFonts w:hint="eastAsia"/>
          <w:color w:val="auto"/>
        </w:rPr>
        <w:t>6%</w:t>
      </w:r>
      <w:r w:rsidRPr="003017E1">
        <w:rPr>
          <w:rFonts w:hint="eastAsia"/>
          <w:color w:val="auto"/>
        </w:rPr>
        <w:t>為上限，且不得逾當年度土地申報地價年息</w:t>
      </w:r>
      <w:r>
        <w:rPr>
          <w:rFonts w:hint="eastAsia"/>
          <w:color w:val="auto"/>
        </w:rPr>
        <w:t>5%</w:t>
      </w:r>
      <w:r w:rsidRPr="003017E1">
        <w:rPr>
          <w:rFonts w:hint="eastAsia"/>
          <w:color w:val="auto"/>
        </w:rPr>
        <w:t>，超出部分不予計收</w:t>
      </w:r>
      <w:r>
        <w:rPr>
          <w:rFonts w:hint="eastAsia"/>
          <w:color w:val="auto"/>
        </w:rPr>
        <w:t>。</w:t>
      </w:r>
    </w:p>
    <w:p w14:paraId="386EFA8D" w14:textId="77777777" w:rsidR="00B712FD" w:rsidRDefault="00B712FD" w:rsidP="00185A03">
      <w:pPr>
        <w:pStyle w:val="Default"/>
        <w:snapToGrid w:val="0"/>
        <w:spacing w:line="300" w:lineRule="auto"/>
        <w:ind w:left="840"/>
        <w:jc w:val="both"/>
        <w:rPr>
          <w:color w:val="auto"/>
        </w:rPr>
      </w:pPr>
      <w:r w:rsidRPr="00CE3E6E">
        <w:rPr>
          <w:rFonts w:hint="eastAsia"/>
          <w:color w:val="auto"/>
        </w:rPr>
        <w:t>前項租金計算結果，如低於當期應繳地價稅時，按地價稅計收。</w:t>
      </w:r>
    </w:p>
    <w:p w14:paraId="148EBBFB" w14:textId="77777777" w:rsidR="00B712FD" w:rsidRPr="00F24E77" w:rsidRDefault="00B712FD" w:rsidP="00185A03">
      <w:pPr>
        <w:pStyle w:val="Default"/>
        <w:snapToGrid w:val="0"/>
        <w:spacing w:line="300" w:lineRule="auto"/>
        <w:ind w:left="840"/>
        <w:jc w:val="both"/>
        <w:rPr>
          <w:color w:val="auto"/>
        </w:rPr>
      </w:pPr>
      <w:r w:rsidRPr="00F24E77">
        <w:rPr>
          <w:rFonts w:hint="eastAsia"/>
          <w:color w:val="auto"/>
        </w:rPr>
        <w:t>地上權標的，如因更正、分割、重測、重劃或判決等原因致標示有變更時，應自變更登記之次月起，重新計算地租。</w:t>
      </w:r>
    </w:p>
    <w:p w14:paraId="42CE4DF9" w14:textId="77777777" w:rsidR="00B712FD" w:rsidRDefault="00B712FD" w:rsidP="00185A03">
      <w:pPr>
        <w:pStyle w:val="Default"/>
        <w:snapToGrid w:val="0"/>
        <w:spacing w:line="300" w:lineRule="auto"/>
        <w:ind w:left="840"/>
        <w:jc w:val="both"/>
        <w:rPr>
          <w:color w:val="auto"/>
        </w:rPr>
      </w:pPr>
      <w:r>
        <w:rPr>
          <w:rFonts w:hint="eastAsia"/>
          <w:color w:val="auto"/>
        </w:rPr>
        <w:t>[附註：</w:t>
      </w:r>
      <w:r w:rsidR="00813253">
        <w:rPr>
          <w:rFonts w:hint="eastAsia"/>
          <w:color w:val="auto"/>
        </w:rPr>
        <w:t>地</w:t>
      </w:r>
      <w:r w:rsidRPr="00CE3E6E">
        <w:rPr>
          <w:rFonts w:hint="eastAsia"/>
          <w:color w:val="auto"/>
        </w:rPr>
        <w:t>租計算說明：</w:t>
      </w:r>
    </w:p>
    <w:p w14:paraId="7F920F5D" w14:textId="77777777" w:rsidR="00B712FD" w:rsidRDefault="00B712FD" w:rsidP="00185A03">
      <w:pPr>
        <w:pStyle w:val="Default"/>
        <w:numPr>
          <w:ilvl w:val="0"/>
          <w:numId w:val="14"/>
        </w:numPr>
        <w:snapToGrid w:val="0"/>
        <w:spacing w:line="300" w:lineRule="auto"/>
        <w:ind w:leftChars="565" w:left="1944" w:hangingChars="151" w:hanging="362"/>
        <w:jc w:val="both"/>
        <w:rPr>
          <w:color w:val="auto"/>
        </w:rPr>
      </w:pPr>
      <w:r w:rsidRPr="00CE3E6E">
        <w:rPr>
          <w:rFonts w:hint="eastAsia"/>
          <w:color w:val="auto"/>
        </w:rPr>
        <w:t>年租金=[土地面積]乘以[當期申報地價]乘以[5%]。</w:t>
      </w:r>
    </w:p>
    <w:p w14:paraId="21644EAF" w14:textId="7FF3BF2D" w:rsidR="00B712FD" w:rsidRDefault="00B712FD" w:rsidP="00185A03">
      <w:pPr>
        <w:pStyle w:val="Default"/>
        <w:numPr>
          <w:ilvl w:val="0"/>
          <w:numId w:val="14"/>
        </w:numPr>
        <w:snapToGrid w:val="0"/>
        <w:spacing w:line="300" w:lineRule="auto"/>
        <w:ind w:leftChars="565" w:left="1944" w:hangingChars="151" w:hanging="362"/>
        <w:jc w:val="both"/>
        <w:rPr>
          <w:color w:val="auto"/>
        </w:rPr>
      </w:pPr>
      <w:r w:rsidRPr="0091682C">
        <w:rPr>
          <w:rFonts w:hint="eastAsia"/>
          <w:color w:val="auto"/>
        </w:rPr>
        <w:t>本案地租數學計算式：</w:t>
      </w:r>
    </w:p>
    <w:p w14:paraId="202B58A2" w14:textId="77777777" w:rsidR="00B712FD" w:rsidRDefault="00B712FD" w:rsidP="00185A03">
      <w:pPr>
        <w:pStyle w:val="Default"/>
        <w:snapToGrid w:val="0"/>
        <w:spacing w:line="300" w:lineRule="auto"/>
        <w:ind w:leftChars="694" w:left="1943" w:firstLineChars="12" w:firstLine="29"/>
        <w:jc w:val="both"/>
        <w:rPr>
          <w:color w:val="auto"/>
        </w:rPr>
      </w:pPr>
      <w:r w:rsidRPr="0091682C">
        <w:rPr>
          <w:color w:val="auto"/>
        </w:rPr>
        <w:t>a=</w:t>
      </w:r>
      <w:r w:rsidRPr="0091682C">
        <w:rPr>
          <w:rFonts w:hint="eastAsia"/>
          <w:color w:val="auto"/>
        </w:rPr>
        <w:t>申報地價總值</w:t>
      </w:r>
      <w:r>
        <w:rPr>
          <w:rFonts w:hint="eastAsia"/>
          <w:color w:val="auto"/>
        </w:rPr>
        <w:t>乘以</w:t>
      </w:r>
      <w:r w:rsidRPr="0091682C">
        <w:rPr>
          <w:rFonts w:hint="eastAsia"/>
          <w:color w:val="auto"/>
        </w:rPr>
        <w:t>5%</w:t>
      </w:r>
    </w:p>
    <w:p w14:paraId="39F3F626" w14:textId="77777777" w:rsidR="00B712FD" w:rsidRDefault="00B712FD" w:rsidP="00185A03">
      <w:pPr>
        <w:pStyle w:val="Default"/>
        <w:snapToGrid w:val="0"/>
        <w:spacing w:line="300" w:lineRule="auto"/>
        <w:ind w:leftChars="694" w:left="1943" w:firstLineChars="12" w:firstLine="29"/>
        <w:jc w:val="both"/>
        <w:rPr>
          <w:color w:val="auto"/>
        </w:rPr>
      </w:pPr>
      <w:r w:rsidRPr="0091682C">
        <w:rPr>
          <w:color w:val="auto"/>
        </w:rPr>
        <w:t>b</w:t>
      </w:r>
      <w:r>
        <w:rPr>
          <w:rFonts w:hint="eastAsia"/>
          <w:color w:val="auto"/>
        </w:rPr>
        <w:t>=</w:t>
      </w:r>
      <w:r w:rsidRPr="0091682C">
        <w:rPr>
          <w:rFonts w:hint="eastAsia"/>
          <w:color w:val="auto"/>
        </w:rPr>
        <w:t>前1年</w:t>
      </w:r>
      <w:r>
        <w:rPr>
          <w:rFonts w:hint="eastAsia"/>
          <w:color w:val="auto"/>
        </w:rPr>
        <w:t>年</w:t>
      </w:r>
      <w:r w:rsidRPr="0091682C">
        <w:rPr>
          <w:rFonts w:hint="eastAsia"/>
          <w:color w:val="auto"/>
        </w:rPr>
        <w:t>租金</w:t>
      </w:r>
      <w:r>
        <w:rPr>
          <w:rFonts w:hint="eastAsia"/>
          <w:color w:val="auto"/>
        </w:rPr>
        <w:t>總額乘以1.06</w:t>
      </w:r>
    </w:p>
    <w:p w14:paraId="5F36EB97" w14:textId="77777777" w:rsidR="00B712FD" w:rsidRPr="0091682C" w:rsidRDefault="00B712FD" w:rsidP="00185A03">
      <w:pPr>
        <w:pStyle w:val="Default"/>
        <w:snapToGrid w:val="0"/>
        <w:spacing w:line="300" w:lineRule="auto"/>
        <w:ind w:leftChars="694" w:left="1943" w:firstLineChars="12" w:firstLine="29"/>
        <w:jc w:val="both"/>
        <w:rPr>
          <w:color w:val="auto"/>
        </w:rPr>
      </w:pPr>
      <w:r w:rsidRPr="0091682C">
        <w:rPr>
          <w:color w:val="auto"/>
        </w:rPr>
        <w:t>c</w:t>
      </w:r>
      <w:r>
        <w:rPr>
          <w:rFonts w:hint="eastAsia"/>
          <w:color w:val="auto"/>
        </w:rPr>
        <w:t>=當年度應繳地價稅</w:t>
      </w:r>
    </w:p>
    <w:p w14:paraId="58F8ED40" w14:textId="77777777" w:rsidR="00F24E77" w:rsidRPr="00F24E77" w:rsidRDefault="00B712FD" w:rsidP="00185A03">
      <w:pPr>
        <w:snapToGrid w:val="0"/>
        <w:ind w:leftChars="708" w:left="1983" w:hanging="1"/>
        <w:jc w:val="both"/>
        <w:rPr>
          <w:color w:val="auto"/>
        </w:rPr>
      </w:pPr>
      <w:r>
        <w:rPr>
          <w:rFonts w:cs="標楷體" w:hint="eastAsia"/>
          <w:color w:val="auto"/>
          <w:sz w:val="24"/>
          <w:szCs w:val="24"/>
        </w:rPr>
        <w:t>當年度應收租金=</w:t>
      </w:r>
      <w:r w:rsidRPr="0091682C">
        <w:rPr>
          <w:rFonts w:cs="標楷體"/>
          <w:color w:val="auto"/>
          <w:sz w:val="24"/>
          <w:szCs w:val="24"/>
        </w:rPr>
        <w:t>max(c,min(a,b))</w:t>
      </w:r>
      <w:r>
        <w:rPr>
          <w:rFonts w:cs="標楷體" w:hint="eastAsia"/>
          <w:color w:val="auto"/>
          <w:sz w:val="24"/>
          <w:szCs w:val="24"/>
        </w:rPr>
        <w:t xml:space="preserve">   </w:t>
      </w:r>
      <w:r>
        <w:rPr>
          <w:rFonts w:cs="標楷體"/>
          <w:color w:val="auto"/>
          <w:sz w:val="24"/>
          <w:szCs w:val="24"/>
        </w:rPr>
        <w:t>max()</w:t>
      </w:r>
      <w:r>
        <w:rPr>
          <w:rFonts w:cs="標楷體" w:hint="eastAsia"/>
          <w:color w:val="auto"/>
          <w:sz w:val="24"/>
          <w:szCs w:val="24"/>
        </w:rPr>
        <w:t>函數表示取兩數中最大值。</w:t>
      </w:r>
      <w:r>
        <w:rPr>
          <w:rFonts w:cs="標楷體"/>
          <w:color w:val="auto"/>
          <w:sz w:val="24"/>
          <w:szCs w:val="24"/>
        </w:rPr>
        <w:t>min()</w:t>
      </w:r>
      <w:r>
        <w:rPr>
          <w:rFonts w:cs="標楷體" w:hint="eastAsia"/>
          <w:color w:val="auto"/>
          <w:sz w:val="24"/>
          <w:szCs w:val="24"/>
        </w:rPr>
        <w:t>函數表示取兩數中最小值。]</w:t>
      </w:r>
      <w:r w:rsidRPr="00F24E77">
        <w:rPr>
          <w:color w:val="auto"/>
        </w:rPr>
        <w:t xml:space="preserve"> </w:t>
      </w:r>
    </w:p>
    <w:p w14:paraId="60B29195" w14:textId="59AFD9C7" w:rsidR="005C59CF" w:rsidRPr="00185A03" w:rsidRDefault="00F24E77" w:rsidP="005C59CF">
      <w:pPr>
        <w:pStyle w:val="Default"/>
        <w:tabs>
          <w:tab w:val="left" w:pos="993"/>
        </w:tabs>
        <w:snapToGrid w:val="0"/>
        <w:spacing w:line="300" w:lineRule="auto"/>
        <w:jc w:val="both"/>
        <w:rPr>
          <w:color w:val="auto"/>
        </w:rPr>
      </w:pPr>
      <w:r w:rsidRPr="00F24E77">
        <w:rPr>
          <w:rFonts w:hint="eastAsia"/>
          <w:color w:val="auto"/>
        </w:rPr>
        <w:t>第六條</w:t>
      </w:r>
      <w:r w:rsidR="005C59CF">
        <w:rPr>
          <w:rFonts w:hint="eastAsia"/>
          <w:color w:val="auto"/>
        </w:rPr>
        <w:t xml:space="preserve"> </w:t>
      </w:r>
      <w:r w:rsidR="005C59CF" w:rsidRPr="00680EE5">
        <w:rPr>
          <w:rFonts w:hint="eastAsia"/>
          <w:color w:val="auto"/>
        </w:rPr>
        <w:t>營建</w:t>
      </w:r>
      <w:r w:rsidR="000B5CAA" w:rsidRPr="00185A03">
        <w:rPr>
          <w:rFonts w:hint="eastAsia"/>
          <w:color w:val="auto"/>
        </w:rPr>
        <w:t>賸</w:t>
      </w:r>
      <w:r w:rsidR="005C59CF" w:rsidRPr="00185A03">
        <w:rPr>
          <w:rFonts w:hint="eastAsia"/>
          <w:color w:val="auto"/>
        </w:rPr>
        <w:t>餘土石方賣售所得金額</w:t>
      </w:r>
      <w:r w:rsidR="00710B94" w:rsidRPr="00185A03">
        <w:rPr>
          <w:rFonts w:hint="eastAsia"/>
          <w:color w:val="auto"/>
        </w:rPr>
        <w:t>、</w:t>
      </w:r>
      <w:r w:rsidR="005C59CF" w:rsidRPr="00185A03">
        <w:rPr>
          <w:rFonts w:hint="eastAsia"/>
          <w:color w:val="auto"/>
        </w:rPr>
        <w:t>給付方式</w:t>
      </w:r>
      <w:r w:rsidR="00710B94" w:rsidRPr="00185A03">
        <w:rPr>
          <w:rFonts w:hint="eastAsia"/>
          <w:color w:val="auto"/>
        </w:rPr>
        <w:t>及基地回填限制</w:t>
      </w:r>
    </w:p>
    <w:p w14:paraId="3D87D918" w14:textId="2A3DAB55" w:rsidR="00F24E77" w:rsidRPr="00680EE5" w:rsidRDefault="00FC1FC0" w:rsidP="005C59CF">
      <w:pPr>
        <w:pStyle w:val="Default"/>
        <w:snapToGrid w:val="0"/>
        <w:spacing w:line="300" w:lineRule="auto"/>
        <w:ind w:left="840"/>
        <w:jc w:val="both"/>
        <w:rPr>
          <w:color w:val="auto"/>
        </w:rPr>
      </w:pPr>
      <w:r w:rsidRPr="00185A03">
        <w:rPr>
          <w:rFonts w:hint="eastAsia"/>
          <w:color w:val="auto"/>
        </w:rPr>
        <w:t>乙方於地上權標的申請建築時，營建</w:t>
      </w:r>
      <w:r w:rsidR="00514159" w:rsidRPr="00185A03">
        <w:rPr>
          <w:rFonts w:hint="eastAsia"/>
          <w:color w:val="auto"/>
        </w:rPr>
        <w:t>賸</w:t>
      </w:r>
      <w:r w:rsidR="005C59CF" w:rsidRPr="00185A03">
        <w:rPr>
          <w:rFonts w:hint="eastAsia"/>
          <w:color w:val="auto"/>
        </w:rPr>
        <w:t>餘土石方（簡稱餘土），應依「臺中市營建</w:t>
      </w:r>
      <w:r w:rsidR="00514159" w:rsidRPr="00185A03">
        <w:rPr>
          <w:rFonts w:hint="eastAsia"/>
          <w:color w:val="auto"/>
        </w:rPr>
        <w:t>賸</w:t>
      </w:r>
      <w:r w:rsidR="004A597E" w:rsidRPr="00185A03">
        <w:rPr>
          <w:rFonts w:hint="eastAsia"/>
          <w:color w:val="auto"/>
        </w:rPr>
        <w:t>餘</w:t>
      </w:r>
      <w:r w:rsidRPr="00185A03">
        <w:rPr>
          <w:rFonts w:hint="eastAsia"/>
          <w:color w:val="auto"/>
        </w:rPr>
        <w:t>土石方管理自治條例」及「臺中市建築工程</w:t>
      </w:r>
      <w:r w:rsidR="00514159" w:rsidRPr="00185A03">
        <w:rPr>
          <w:rFonts w:hint="eastAsia"/>
          <w:color w:val="auto"/>
        </w:rPr>
        <w:t>賸</w:t>
      </w:r>
      <w:r w:rsidR="005C59CF" w:rsidRPr="00185A03">
        <w:rPr>
          <w:rFonts w:hint="eastAsia"/>
          <w:color w:val="auto"/>
        </w:rPr>
        <w:t>餘</w:t>
      </w:r>
      <w:r w:rsidR="005C59CF" w:rsidRPr="00680EE5">
        <w:rPr>
          <w:rFonts w:hint="eastAsia"/>
          <w:color w:val="auto"/>
        </w:rPr>
        <w:t>土石方申報作業辦法」等規定辦理，並於完成備查後30日內，按實際產出餘土數量</w:t>
      </w:r>
      <w:r w:rsidR="00454D85" w:rsidRPr="00F24540">
        <w:rPr>
          <w:rFonts w:hint="eastAsia"/>
          <w:color w:val="auto"/>
        </w:rPr>
        <w:t>依單價</w:t>
      </w:r>
      <w:r w:rsidR="00B34626" w:rsidRPr="00680EE5">
        <w:rPr>
          <w:rFonts w:hint="eastAsia"/>
          <w:color w:val="auto"/>
        </w:rPr>
        <w:t>每立方公尺</w:t>
      </w:r>
      <w:r w:rsidR="002B1742" w:rsidRPr="00F24E77">
        <w:rPr>
          <w:rFonts w:hint="eastAsia"/>
          <w:color w:val="auto"/>
        </w:rPr>
        <w:t>新臺幣</w:t>
      </w:r>
      <w:r w:rsidR="0063009E" w:rsidRPr="0063009E">
        <w:rPr>
          <w:rFonts w:hint="eastAsia"/>
          <w:color w:val="auto"/>
          <w:u w:val="single"/>
        </w:rPr>
        <w:t xml:space="preserve"> </w:t>
      </w:r>
      <w:r w:rsidR="0063009E" w:rsidRPr="0063009E">
        <w:rPr>
          <w:rFonts w:hint="eastAsia"/>
          <w:b/>
          <w:color w:val="auto"/>
          <w:u w:val="single"/>
        </w:rPr>
        <w:t>200</w:t>
      </w:r>
      <w:r w:rsidR="0063009E">
        <w:rPr>
          <w:rFonts w:hint="eastAsia"/>
          <w:b/>
          <w:color w:val="auto"/>
          <w:u w:val="single"/>
        </w:rPr>
        <w:t xml:space="preserve"> </w:t>
      </w:r>
      <w:r w:rsidR="005C59CF" w:rsidRPr="00680EE5">
        <w:rPr>
          <w:rFonts w:hint="eastAsia"/>
          <w:color w:val="auto"/>
        </w:rPr>
        <w:t>元計算賣售所得繳予甲方。</w:t>
      </w:r>
    </w:p>
    <w:p w14:paraId="1FA05100" w14:textId="77777777" w:rsidR="0032341D" w:rsidRDefault="005C59CF" w:rsidP="00B96554">
      <w:pPr>
        <w:pStyle w:val="Default"/>
        <w:snapToGrid w:val="0"/>
        <w:spacing w:line="300" w:lineRule="auto"/>
        <w:ind w:left="840"/>
        <w:jc w:val="both"/>
        <w:rPr>
          <w:color w:val="auto"/>
        </w:rPr>
      </w:pPr>
      <w:r w:rsidRPr="00680EE5">
        <w:rPr>
          <w:rFonts w:hint="eastAsia"/>
          <w:color w:val="auto"/>
        </w:rPr>
        <w:t>前項實際產出餘土數量係</w:t>
      </w:r>
      <w:r w:rsidR="00AE7A91">
        <w:rPr>
          <w:rFonts w:hint="eastAsia"/>
          <w:color w:val="auto"/>
        </w:rPr>
        <w:t>乙方</w:t>
      </w:r>
      <w:r w:rsidRPr="00680EE5">
        <w:rPr>
          <w:rFonts w:hint="eastAsia"/>
          <w:color w:val="auto"/>
        </w:rPr>
        <w:t>（承造人）於建築工程餘土處理完成後，向本府都市發展局報請備查之餘土數量</w:t>
      </w:r>
      <w:r w:rsidR="00B34626" w:rsidRPr="00680EE5">
        <w:rPr>
          <w:rFonts w:hint="eastAsia"/>
          <w:color w:val="auto"/>
        </w:rPr>
        <w:t>（包含實際完成一般餘土數量及逕為交易數量）</w:t>
      </w:r>
      <w:r w:rsidRPr="00680EE5">
        <w:rPr>
          <w:rFonts w:hint="eastAsia"/>
          <w:color w:val="auto"/>
        </w:rPr>
        <w:t>。</w:t>
      </w:r>
    </w:p>
    <w:p w14:paraId="64503A53" w14:textId="77777777" w:rsidR="00710B94" w:rsidRDefault="00710B94" w:rsidP="00710B94">
      <w:pPr>
        <w:pStyle w:val="3"/>
        <w:overflowPunct w:val="0"/>
        <w:snapToGrid w:val="0"/>
        <w:spacing w:line="300" w:lineRule="auto"/>
        <w:ind w:leftChars="303" w:left="848" w:firstLineChars="0" w:firstLine="0"/>
        <w:jc w:val="both"/>
        <w:textDirection w:val="lrTb"/>
        <w:rPr>
          <w:rFonts w:hAnsi="標楷體"/>
          <w:color w:val="auto"/>
          <w:w w:val="100"/>
          <w:kern w:val="0"/>
          <w:sz w:val="24"/>
          <w:szCs w:val="24"/>
        </w:rPr>
      </w:pPr>
      <w:r w:rsidRPr="00CB727B">
        <w:rPr>
          <w:rFonts w:hAnsi="標楷體" w:hint="eastAsia"/>
          <w:color w:val="auto"/>
          <w:w w:val="100"/>
          <w:kern w:val="0"/>
          <w:sz w:val="24"/>
          <w:szCs w:val="24"/>
        </w:rPr>
        <w:t>本案基地倘須回填，填方區材料不得含有淤泥、樹根、垃圾、腐植土、石棉、尿素、胺/甲醛泡沫絕</w:t>
      </w:r>
      <w:r>
        <w:rPr>
          <w:rFonts w:hAnsi="標楷體" w:hint="eastAsia"/>
          <w:color w:val="auto"/>
          <w:w w:val="100"/>
          <w:kern w:val="0"/>
          <w:sz w:val="24"/>
          <w:szCs w:val="24"/>
        </w:rPr>
        <w:t>緣</w:t>
      </w:r>
      <w:r w:rsidRPr="00CB727B">
        <w:rPr>
          <w:rFonts w:hAnsi="標楷體" w:hint="eastAsia"/>
          <w:color w:val="auto"/>
          <w:w w:val="100"/>
          <w:kern w:val="0"/>
          <w:sz w:val="24"/>
          <w:szCs w:val="24"/>
        </w:rPr>
        <w:t>體等材料及受汙染、其他有害等物質。相關費用均由</w:t>
      </w:r>
      <w:r w:rsidR="00AE7A91">
        <w:rPr>
          <w:rFonts w:hint="eastAsia"/>
          <w:color w:val="auto"/>
        </w:rPr>
        <w:t>乙方</w:t>
      </w:r>
      <w:r w:rsidRPr="00CB727B">
        <w:rPr>
          <w:rFonts w:hAnsi="標楷體" w:hint="eastAsia"/>
          <w:color w:val="auto"/>
          <w:w w:val="100"/>
          <w:kern w:val="0"/>
          <w:sz w:val="24"/>
          <w:szCs w:val="24"/>
        </w:rPr>
        <w:t>自行負擔。</w:t>
      </w:r>
    </w:p>
    <w:p w14:paraId="74DA6D5F" w14:textId="77777777" w:rsidR="00F24E77" w:rsidRPr="00F24E77" w:rsidRDefault="00F24E77" w:rsidP="00F24E77">
      <w:pPr>
        <w:pStyle w:val="Default"/>
        <w:snapToGrid w:val="0"/>
        <w:spacing w:line="300" w:lineRule="auto"/>
        <w:jc w:val="both"/>
        <w:rPr>
          <w:color w:val="auto"/>
        </w:rPr>
      </w:pPr>
      <w:r w:rsidRPr="00F24E77">
        <w:rPr>
          <w:rFonts w:hint="eastAsia"/>
          <w:color w:val="auto"/>
        </w:rPr>
        <w:t>第七條</w:t>
      </w:r>
      <w:r w:rsidR="0032341D">
        <w:rPr>
          <w:rFonts w:hint="eastAsia"/>
          <w:color w:val="auto"/>
        </w:rPr>
        <w:t xml:space="preserve"> </w:t>
      </w:r>
      <w:r w:rsidRPr="00F24E77">
        <w:rPr>
          <w:rFonts w:hint="eastAsia"/>
          <w:color w:val="auto"/>
        </w:rPr>
        <w:t>地上權設定登記</w:t>
      </w:r>
    </w:p>
    <w:p w14:paraId="7AA2D2F0" w14:textId="1999EAB6" w:rsidR="00F24E77" w:rsidRPr="00CA5F68" w:rsidRDefault="00F24E77" w:rsidP="00F24E77">
      <w:pPr>
        <w:autoSpaceDE w:val="0"/>
        <w:autoSpaceDN w:val="0"/>
        <w:adjustRightInd w:val="0"/>
        <w:snapToGrid w:val="0"/>
        <w:spacing w:line="300" w:lineRule="auto"/>
        <w:ind w:left="826"/>
        <w:jc w:val="both"/>
        <w:rPr>
          <w:rFonts w:cs="標楷體"/>
          <w:color w:val="auto"/>
          <w:sz w:val="24"/>
          <w:szCs w:val="24"/>
        </w:rPr>
      </w:pPr>
      <w:r w:rsidRPr="00CA5F68">
        <w:rPr>
          <w:rFonts w:cs="標楷體" w:hint="eastAsia"/>
          <w:color w:val="auto"/>
          <w:sz w:val="24"/>
          <w:szCs w:val="24"/>
        </w:rPr>
        <w:t>本契約簽訂之日起</w:t>
      </w:r>
      <w:r w:rsidRPr="00CA5F68">
        <w:rPr>
          <w:rFonts w:cs="Times New Roman"/>
          <w:color w:val="auto"/>
          <w:sz w:val="24"/>
          <w:szCs w:val="24"/>
        </w:rPr>
        <w:t>1</w:t>
      </w:r>
      <w:r w:rsidRPr="00CA5F68">
        <w:rPr>
          <w:rFonts w:cs="標楷體" w:hint="eastAsia"/>
          <w:color w:val="auto"/>
          <w:sz w:val="24"/>
          <w:szCs w:val="24"/>
        </w:rPr>
        <w:t>個月內，甲乙雙方應會同向主管地政機關申請辦理地上權設定登記。</w:t>
      </w:r>
      <w:r w:rsidRPr="00945CB8">
        <w:rPr>
          <w:rFonts w:cs="標楷體" w:hint="eastAsia"/>
          <w:color w:val="auto"/>
          <w:sz w:val="24"/>
          <w:szCs w:val="24"/>
        </w:rPr>
        <w:t>但乙方申請貸款繳交權利金者，</w:t>
      </w:r>
      <w:r w:rsidRPr="00185A03">
        <w:rPr>
          <w:rFonts w:cs="標楷體" w:hint="eastAsia"/>
          <w:color w:val="auto"/>
          <w:sz w:val="24"/>
          <w:szCs w:val="24"/>
        </w:rPr>
        <w:t>應於得標</w:t>
      </w:r>
      <w:r w:rsidR="00945CB8" w:rsidRPr="00185A03">
        <w:rPr>
          <w:rFonts w:cs="標楷體" w:hint="eastAsia"/>
          <w:color w:val="auto"/>
          <w:sz w:val="24"/>
          <w:szCs w:val="24"/>
        </w:rPr>
        <w:t>(通知送達)</w:t>
      </w:r>
      <w:r w:rsidRPr="00185A03">
        <w:rPr>
          <w:rFonts w:cs="標楷體" w:hint="eastAsia"/>
          <w:color w:val="auto"/>
          <w:sz w:val="24"/>
          <w:szCs w:val="24"/>
        </w:rPr>
        <w:t>之次日起10日內</w:t>
      </w:r>
      <w:r w:rsidR="00945CB8" w:rsidRPr="00185A03">
        <w:rPr>
          <w:rFonts w:cs="標楷體" w:hint="eastAsia"/>
          <w:color w:val="auto"/>
          <w:sz w:val="24"/>
          <w:szCs w:val="24"/>
        </w:rPr>
        <w:t>繳納三成以上決標權利金及向甲方提出申請，</w:t>
      </w:r>
      <w:r w:rsidR="00793A93" w:rsidRPr="00185A03">
        <w:rPr>
          <w:rFonts w:cs="標楷體" w:hint="eastAsia"/>
          <w:color w:val="auto"/>
          <w:sz w:val="24"/>
          <w:szCs w:val="24"/>
        </w:rPr>
        <w:t>餘款</w:t>
      </w:r>
      <w:r w:rsidRPr="00185A03">
        <w:rPr>
          <w:rFonts w:cs="標楷體" w:hint="eastAsia"/>
          <w:color w:val="auto"/>
          <w:sz w:val="24"/>
          <w:szCs w:val="24"/>
        </w:rPr>
        <w:t>俟辦</w:t>
      </w:r>
      <w:r w:rsidRPr="00945CB8">
        <w:rPr>
          <w:rFonts w:cs="標楷體" w:hint="eastAsia"/>
          <w:color w:val="auto"/>
          <w:sz w:val="24"/>
          <w:szCs w:val="24"/>
        </w:rPr>
        <w:t>竣地上權設定登記及以地上權為擔保之抵押權設定登記後，於公告原定繳款期限內一次繳清。</w:t>
      </w:r>
      <w:r w:rsidRPr="00CA5F68">
        <w:rPr>
          <w:rFonts w:cs="標楷體" w:hint="eastAsia"/>
          <w:color w:val="auto"/>
          <w:sz w:val="24"/>
          <w:szCs w:val="24"/>
        </w:rPr>
        <w:t>登記事項有應補正者，甲、乙方應就各自辦理事項於補正期間配合辦理，不得延誤。</w:t>
      </w:r>
    </w:p>
    <w:p w14:paraId="53834416" w14:textId="77777777"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前項設定登記應於土地登記簿登載下列約定事項：</w:t>
      </w:r>
    </w:p>
    <w:p w14:paraId="6DD7E66B" w14:textId="77777777"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設定目的：本契約第</w:t>
      </w:r>
      <w:r w:rsidRPr="00A13732">
        <w:rPr>
          <w:sz w:val="24"/>
        </w:rPr>
        <w:t>3</w:t>
      </w:r>
      <w:r w:rsidRPr="00A13732">
        <w:rPr>
          <w:rFonts w:cs="標楷體" w:hint="eastAsia"/>
          <w:sz w:val="24"/>
        </w:rPr>
        <w:t>條第</w:t>
      </w:r>
      <w:r w:rsidRPr="00A13732">
        <w:rPr>
          <w:sz w:val="24"/>
        </w:rPr>
        <w:t>1</w:t>
      </w:r>
      <w:r w:rsidRPr="00A13732">
        <w:rPr>
          <w:rFonts w:cs="標楷體" w:hint="eastAsia"/>
          <w:sz w:val="24"/>
        </w:rPr>
        <w:t>項。</w:t>
      </w:r>
    </w:p>
    <w:p w14:paraId="0EAF7C54" w14:textId="77777777"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使用方法：本契約第</w:t>
      </w:r>
      <w:r w:rsidRPr="00A13732">
        <w:rPr>
          <w:sz w:val="24"/>
        </w:rPr>
        <w:t>3</w:t>
      </w:r>
      <w:r w:rsidRPr="00A13732">
        <w:rPr>
          <w:rFonts w:cs="標楷體" w:hint="eastAsia"/>
          <w:sz w:val="24"/>
        </w:rPr>
        <w:t>條第</w:t>
      </w:r>
      <w:r w:rsidRPr="00A13732">
        <w:rPr>
          <w:sz w:val="24"/>
        </w:rPr>
        <w:t>2</w:t>
      </w:r>
      <w:r w:rsidRPr="00A13732">
        <w:rPr>
          <w:rFonts w:cs="標楷體" w:hint="eastAsia"/>
          <w:sz w:val="24"/>
        </w:rPr>
        <w:t>項。</w:t>
      </w:r>
    </w:p>
    <w:p w14:paraId="7D4153E4" w14:textId="77777777" w:rsidR="00F24E77" w:rsidRDefault="00F24E77" w:rsidP="0099355C">
      <w:pPr>
        <w:pStyle w:val="aa"/>
        <w:numPr>
          <w:ilvl w:val="0"/>
          <w:numId w:val="19"/>
        </w:numPr>
        <w:autoSpaceDE w:val="0"/>
        <w:autoSpaceDN w:val="0"/>
        <w:adjustRightInd w:val="0"/>
        <w:snapToGrid w:val="0"/>
        <w:spacing w:line="300" w:lineRule="auto"/>
        <w:ind w:leftChars="292" w:left="1418" w:hangingChars="250" w:hanging="600"/>
        <w:jc w:val="both"/>
        <w:rPr>
          <w:rFonts w:cs="標楷體"/>
          <w:sz w:val="24"/>
        </w:rPr>
      </w:pPr>
      <w:r w:rsidRPr="00A13732">
        <w:rPr>
          <w:rFonts w:cs="標楷體" w:hint="eastAsia"/>
          <w:sz w:val="24"/>
        </w:rPr>
        <w:t>讓與或設定抵押權限制欄：本契約</w:t>
      </w:r>
      <w:r w:rsidRPr="00185A03">
        <w:rPr>
          <w:rFonts w:cs="標楷體" w:hint="eastAsia"/>
          <w:sz w:val="24"/>
        </w:rPr>
        <w:t>第</w:t>
      </w:r>
      <w:r w:rsidRPr="00185A03">
        <w:rPr>
          <w:sz w:val="24"/>
        </w:rPr>
        <w:t>1</w:t>
      </w:r>
      <w:r w:rsidR="002A731B" w:rsidRPr="00185A03">
        <w:rPr>
          <w:sz w:val="24"/>
        </w:rPr>
        <w:t>5</w:t>
      </w:r>
      <w:r w:rsidRPr="00185A03">
        <w:rPr>
          <w:rFonts w:cs="標楷體" w:hint="eastAsia"/>
          <w:sz w:val="24"/>
        </w:rPr>
        <w:t>條</w:t>
      </w:r>
      <w:r w:rsidR="00454D85" w:rsidRPr="00185A03">
        <w:rPr>
          <w:rFonts w:cs="標楷體" w:hint="eastAsia"/>
          <w:sz w:val="24"/>
        </w:rPr>
        <w:t>、</w:t>
      </w:r>
      <w:r w:rsidR="00454D85" w:rsidRPr="00F24540">
        <w:rPr>
          <w:rFonts w:cs="標楷體" w:hint="eastAsia"/>
          <w:sz w:val="24"/>
        </w:rPr>
        <w:t>第</w:t>
      </w:r>
      <w:r w:rsidR="00454D85" w:rsidRPr="00F24540">
        <w:rPr>
          <w:rFonts w:cs="標楷體" w:hint="eastAsia"/>
          <w:sz w:val="24"/>
        </w:rPr>
        <w:t>16</w:t>
      </w:r>
      <w:r w:rsidR="00454D85" w:rsidRPr="00F24540">
        <w:rPr>
          <w:rFonts w:cs="標楷體" w:hint="eastAsia"/>
          <w:sz w:val="24"/>
        </w:rPr>
        <w:t>條第</w:t>
      </w:r>
      <w:r w:rsidR="00454D85" w:rsidRPr="00F24540">
        <w:rPr>
          <w:rFonts w:cs="標楷體" w:hint="eastAsia"/>
          <w:sz w:val="24"/>
        </w:rPr>
        <w:t>1</w:t>
      </w:r>
      <w:r w:rsidR="00454D85" w:rsidRPr="00F24540">
        <w:rPr>
          <w:rFonts w:cs="標楷體" w:hint="eastAsia"/>
          <w:sz w:val="24"/>
        </w:rPr>
        <w:t>項</w:t>
      </w:r>
      <w:r w:rsidRPr="00A13732">
        <w:rPr>
          <w:rFonts w:cs="標楷體" w:hint="eastAsia"/>
          <w:sz w:val="24"/>
        </w:rPr>
        <w:t>、第</w:t>
      </w:r>
      <w:r w:rsidRPr="00A13732">
        <w:rPr>
          <w:sz w:val="24"/>
        </w:rPr>
        <w:t>1</w:t>
      </w:r>
      <w:r w:rsidRPr="00A13732">
        <w:rPr>
          <w:rFonts w:hint="eastAsia"/>
          <w:sz w:val="24"/>
        </w:rPr>
        <w:t>7</w:t>
      </w:r>
      <w:r w:rsidRPr="00A13732">
        <w:rPr>
          <w:rFonts w:cs="標楷體" w:hint="eastAsia"/>
          <w:sz w:val="24"/>
        </w:rPr>
        <w:t>條第</w:t>
      </w:r>
      <w:r w:rsidRPr="00A13732">
        <w:rPr>
          <w:sz w:val="24"/>
        </w:rPr>
        <w:t>1</w:t>
      </w:r>
      <w:r w:rsidRPr="00A13732">
        <w:rPr>
          <w:rFonts w:cs="標楷體" w:hint="eastAsia"/>
          <w:sz w:val="24"/>
        </w:rPr>
        <w:t>項。</w:t>
      </w:r>
    </w:p>
    <w:p w14:paraId="4E3C4691" w14:textId="77777777" w:rsidR="00F24E77" w:rsidRPr="00A13732"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其他登記事項欄：</w:t>
      </w:r>
      <w:r w:rsidRPr="00A13732">
        <w:rPr>
          <w:rFonts w:cs="標楷體"/>
          <w:sz w:val="24"/>
        </w:rPr>
        <w:t xml:space="preserve"> </w:t>
      </w:r>
    </w:p>
    <w:p w14:paraId="796C0283" w14:textId="77777777" w:rsidR="00F24E77" w:rsidRPr="00F24E77" w:rsidRDefault="00F24E77" w:rsidP="003B411A">
      <w:pPr>
        <w:autoSpaceDE w:val="0"/>
        <w:autoSpaceDN w:val="0"/>
        <w:adjustRightInd w:val="0"/>
        <w:snapToGrid w:val="0"/>
        <w:spacing w:line="300" w:lineRule="auto"/>
        <w:ind w:left="1708" w:hanging="252"/>
        <w:jc w:val="both"/>
        <w:rPr>
          <w:rFonts w:cs="標楷體"/>
          <w:sz w:val="24"/>
          <w:szCs w:val="24"/>
        </w:rPr>
      </w:pPr>
      <w:r w:rsidRPr="00F24E77">
        <w:rPr>
          <w:rFonts w:cs="Times New Roman"/>
          <w:sz w:val="24"/>
          <w:szCs w:val="24"/>
        </w:rPr>
        <w:t>1.</w:t>
      </w:r>
      <w:r w:rsidRPr="00F24E77">
        <w:rPr>
          <w:rFonts w:cs="標楷體" w:hint="eastAsia"/>
          <w:sz w:val="24"/>
          <w:szCs w:val="24"/>
        </w:rPr>
        <w:t>提前終止地上權契約收回土地之情形：本契約第</w:t>
      </w:r>
      <w:r w:rsidRPr="00F24E77">
        <w:rPr>
          <w:rFonts w:cs="Times New Roman" w:hint="eastAsia"/>
          <w:sz w:val="24"/>
          <w:szCs w:val="24"/>
        </w:rPr>
        <w:t>19</w:t>
      </w:r>
      <w:r w:rsidRPr="00F24E77">
        <w:rPr>
          <w:rFonts w:cs="標楷體" w:hint="eastAsia"/>
          <w:sz w:val="24"/>
          <w:szCs w:val="24"/>
        </w:rPr>
        <w:t>條。</w:t>
      </w:r>
    </w:p>
    <w:p w14:paraId="3FA953A0" w14:textId="40CE0A0E" w:rsidR="00F24E77" w:rsidRDefault="00F24E77" w:rsidP="003B411A">
      <w:pPr>
        <w:autoSpaceDE w:val="0"/>
        <w:autoSpaceDN w:val="0"/>
        <w:adjustRightInd w:val="0"/>
        <w:snapToGrid w:val="0"/>
        <w:spacing w:line="300" w:lineRule="auto"/>
        <w:ind w:left="1708" w:hanging="252"/>
        <w:jc w:val="both"/>
        <w:rPr>
          <w:rFonts w:cs="標楷體"/>
          <w:sz w:val="24"/>
          <w:szCs w:val="24"/>
        </w:rPr>
      </w:pPr>
      <w:r w:rsidRPr="00F24E77">
        <w:rPr>
          <w:rFonts w:cs="Times New Roman"/>
          <w:sz w:val="24"/>
          <w:szCs w:val="24"/>
        </w:rPr>
        <w:t>2.</w:t>
      </w:r>
      <w:r w:rsidRPr="00F24E77">
        <w:rPr>
          <w:rFonts w:cs="標楷體" w:hint="eastAsia"/>
          <w:sz w:val="24"/>
          <w:szCs w:val="24"/>
        </w:rPr>
        <w:t>地上權因存續期間屆滿或消滅時，地上物之處理：本契約第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w:t>
      </w:r>
    </w:p>
    <w:p w14:paraId="3D363E3A" w14:textId="6B3F390C" w:rsidR="0097470F" w:rsidRPr="00DA1FD4" w:rsidRDefault="0070676F" w:rsidP="0097470F">
      <w:pPr>
        <w:autoSpaceDE w:val="0"/>
        <w:autoSpaceDN w:val="0"/>
        <w:adjustRightInd w:val="0"/>
        <w:snapToGrid w:val="0"/>
        <w:spacing w:line="300" w:lineRule="auto"/>
        <w:ind w:left="1708" w:hanging="252"/>
        <w:jc w:val="both"/>
        <w:rPr>
          <w:rFonts w:cs="標楷體"/>
          <w:color w:val="auto"/>
          <w:sz w:val="24"/>
          <w:szCs w:val="24"/>
        </w:rPr>
      </w:pPr>
      <w:r w:rsidRPr="00DA1FD4">
        <w:rPr>
          <w:rFonts w:cs="標楷體" w:hint="eastAsia"/>
          <w:color w:val="auto"/>
          <w:sz w:val="24"/>
          <w:szCs w:val="24"/>
        </w:rPr>
        <w:t>3.其他</w:t>
      </w:r>
      <w:r w:rsidR="00F07449" w:rsidRPr="00DA1FD4">
        <w:rPr>
          <w:rFonts w:cs="標楷體" w:hint="eastAsia"/>
          <w:color w:val="auto"/>
          <w:sz w:val="24"/>
          <w:szCs w:val="24"/>
        </w:rPr>
        <w:t>約定</w:t>
      </w:r>
      <w:r w:rsidRPr="00DA1FD4">
        <w:rPr>
          <w:rFonts w:cs="標楷體" w:hint="eastAsia"/>
          <w:color w:val="auto"/>
          <w:sz w:val="24"/>
          <w:szCs w:val="24"/>
        </w:rPr>
        <w:t>事項：詳如本契約。</w:t>
      </w:r>
    </w:p>
    <w:p w14:paraId="5A1227EB"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第八條</w:t>
      </w:r>
      <w:r w:rsidRPr="00F24E77">
        <w:rPr>
          <w:rFonts w:cs="標楷體"/>
          <w:sz w:val="24"/>
          <w:szCs w:val="24"/>
        </w:rPr>
        <w:t xml:space="preserve"> </w:t>
      </w:r>
      <w:r w:rsidRPr="00F24E77">
        <w:rPr>
          <w:rFonts w:cs="標楷體" w:hint="eastAsia"/>
          <w:sz w:val="24"/>
          <w:szCs w:val="24"/>
        </w:rPr>
        <w:t>地上權標的之點交</w:t>
      </w:r>
    </w:p>
    <w:p w14:paraId="05924C40" w14:textId="3B648EEE"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雙方應於乙方繳清權利金及簽訂本契約之</w:t>
      </w:r>
      <w:r w:rsidR="0063009E" w:rsidRPr="006C5BFE">
        <w:rPr>
          <w:rFonts w:cs="標楷體" w:hint="eastAsia"/>
          <w:color w:val="auto"/>
          <w:sz w:val="24"/>
          <w:szCs w:val="24"/>
        </w:rPr>
        <w:t>次</w:t>
      </w:r>
      <w:r w:rsidRPr="00F24E77">
        <w:rPr>
          <w:rFonts w:cs="標楷體" w:hint="eastAsia"/>
          <w:sz w:val="24"/>
          <w:szCs w:val="24"/>
        </w:rPr>
        <w:t>日起</w:t>
      </w:r>
      <w:r w:rsidRPr="00F24E77">
        <w:rPr>
          <w:rFonts w:cs="Times New Roman"/>
          <w:sz w:val="24"/>
          <w:szCs w:val="24"/>
        </w:rPr>
        <w:t>5</w:t>
      </w:r>
      <w:r w:rsidRPr="00F24E77">
        <w:rPr>
          <w:rFonts w:cs="標楷體" w:hint="eastAsia"/>
          <w:sz w:val="24"/>
          <w:szCs w:val="24"/>
        </w:rPr>
        <w:t>日內會同點交地上權標的，由甲方將地上權標的以現狀點交乙方，並作成紀錄；其地上物之騰空拆遷補償及植物（如有）之移植或保存等事宜，由乙方依據相關法令辦理並自行負擔費用。</w:t>
      </w:r>
    </w:p>
    <w:p w14:paraId="5883D99D" w14:textId="77777777" w:rsidR="00F24E77" w:rsidRPr="00185A03" w:rsidRDefault="00F24E77" w:rsidP="00F24E77">
      <w:pPr>
        <w:autoSpaceDE w:val="0"/>
        <w:autoSpaceDN w:val="0"/>
        <w:adjustRightInd w:val="0"/>
        <w:snapToGrid w:val="0"/>
        <w:spacing w:line="300" w:lineRule="auto"/>
        <w:jc w:val="both"/>
        <w:rPr>
          <w:rFonts w:cs="標楷體"/>
          <w:color w:val="auto"/>
          <w:sz w:val="24"/>
          <w:szCs w:val="24"/>
        </w:rPr>
      </w:pPr>
      <w:r w:rsidRPr="00F24E77">
        <w:rPr>
          <w:rFonts w:cs="標楷體" w:hint="eastAsia"/>
          <w:sz w:val="24"/>
          <w:szCs w:val="24"/>
        </w:rPr>
        <w:t>第九條</w:t>
      </w:r>
      <w:r w:rsidRPr="00F24E77">
        <w:rPr>
          <w:rFonts w:cs="標楷體"/>
          <w:sz w:val="24"/>
          <w:szCs w:val="24"/>
        </w:rPr>
        <w:t xml:space="preserve"> </w:t>
      </w:r>
      <w:r w:rsidRPr="00F24E77">
        <w:rPr>
          <w:rFonts w:cs="標楷體" w:hint="eastAsia"/>
          <w:sz w:val="24"/>
          <w:szCs w:val="24"/>
        </w:rPr>
        <w:t>建物</w:t>
      </w:r>
      <w:r w:rsidR="003F2FE5" w:rsidRPr="00185A03">
        <w:rPr>
          <w:rFonts w:cs="標楷體" w:hint="eastAsia"/>
          <w:color w:val="auto"/>
          <w:sz w:val="24"/>
          <w:szCs w:val="24"/>
        </w:rPr>
        <w:t>所有權</w:t>
      </w:r>
      <w:r w:rsidRPr="00185A03">
        <w:rPr>
          <w:rFonts w:cs="標楷體" w:hint="eastAsia"/>
          <w:color w:val="auto"/>
          <w:sz w:val="24"/>
          <w:szCs w:val="24"/>
        </w:rPr>
        <w:t>第一次登記</w:t>
      </w:r>
    </w:p>
    <w:p w14:paraId="554035E0" w14:textId="77777777"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185A03">
        <w:rPr>
          <w:rFonts w:cs="標楷體" w:hint="eastAsia"/>
          <w:color w:val="auto"/>
          <w:sz w:val="24"/>
          <w:szCs w:val="24"/>
        </w:rPr>
        <w:t>乙方應於領取建物使用執照之次日起</w:t>
      </w:r>
      <w:r w:rsidRPr="00185A03">
        <w:rPr>
          <w:rFonts w:cs="Times New Roman"/>
          <w:color w:val="auto"/>
          <w:sz w:val="24"/>
          <w:szCs w:val="24"/>
        </w:rPr>
        <w:t>6</w:t>
      </w:r>
      <w:r w:rsidRPr="00185A03">
        <w:rPr>
          <w:rFonts w:cs="標楷體" w:hint="eastAsia"/>
          <w:color w:val="auto"/>
          <w:sz w:val="24"/>
          <w:szCs w:val="24"/>
        </w:rPr>
        <w:t>個月內辦竣</w:t>
      </w:r>
      <w:r w:rsidR="003F2FE5" w:rsidRPr="00185A03">
        <w:rPr>
          <w:rFonts w:cs="標楷體"/>
          <w:color w:val="auto"/>
          <w:sz w:val="24"/>
          <w:szCs w:val="24"/>
        </w:rPr>
        <w:t>建物所有權</w:t>
      </w:r>
      <w:r w:rsidRPr="00185A03">
        <w:rPr>
          <w:rFonts w:cs="標楷體" w:hint="eastAsia"/>
          <w:color w:val="auto"/>
          <w:sz w:val="24"/>
          <w:szCs w:val="24"/>
        </w:rPr>
        <w:t>第</w:t>
      </w:r>
      <w:r w:rsidRPr="00F24E77">
        <w:rPr>
          <w:rFonts w:cs="標楷體" w:hint="eastAsia"/>
          <w:sz w:val="24"/>
          <w:szCs w:val="24"/>
        </w:rPr>
        <w:t>一次登記及會同甲方辦理預告登記，並將各項工程竣工圖全份送甲方。</w:t>
      </w:r>
    </w:p>
    <w:p w14:paraId="1B5FA40D"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第十條</w:t>
      </w:r>
      <w:r w:rsidRPr="00F24E77">
        <w:rPr>
          <w:rFonts w:cs="標楷體"/>
          <w:sz w:val="24"/>
          <w:szCs w:val="24"/>
        </w:rPr>
        <w:t xml:space="preserve"> </w:t>
      </w:r>
      <w:r w:rsidRPr="00F24E77">
        <w:rPr>
          <w:rFonts w:cs="標楷體" w:hint="eastAsia"/>
          <w:sz w:val="24"/>
          <w:szCs w:val="24"/>
        </w:rPr>
        <w:t>預告登記</w:t>
      </w:r>
    </w:p>
    <w:p w14:paraId="3F2539C0" w14:textId="77777777"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依前條辦理預告登記內容：</w:t>
      </w:r>
      <w:r w:rsidRPr="00F24E77">
        <w:rPr>
          <w:rFonts w:cs="標楷體"/>
          <w:sz w:val="24"/>
          <w:szCs w:val="24"/>
        </w:rPr>
        <w:t xml:space="preserve"> </w:t>
      </w:r>
    </w:p>
    <w:p w14:paraId="122548FA" w14:textId="77777777" w:rsidR="00F24E77" w:rsidRDefault="00F24E77" w:rsidP="00D612CC">
      <w:pPr>
        <w:pStyle w:val="aa"/>
        <w:numPr>
          <w:ilvl w:val="0"/>
          <w:numId w:val="21"/>
        </w:numPr>
        <w:autoSpaceDE w:val="0"/>
        <w:autoSpaceDN w:val="0"/>
        <w:adjustRightInd w:val="0"/>
        <w:snapToGrid w:val="0"/>
        <w:spacing w:line="300" w:lineRule="auto"/>
        <w:ind w:leftChars="302" w:left="848" w:hanging="2"/>
        <w:jc w:val="both"/>
        <w:rPr>
          <w:rFonts w:cs="標楷體"/>
          <w:sz w:val="24"/>
        </w:rPr>
      </w:pPr>
      <w:r w:rsidRPr="00A13732">
        <w:rPr>
          <w:rFonts w:cs="標楷體" w:hint="eastAsia"/>
          <w:sz w:val="24"/>
        </w:rPr>
        <w:t>未經預告登記請求權人書面同意，不得轉讓、信託或設定抵押權。</w:t>
      </w:r>
    </w:p>
    <w:p w14:paraId="3B6D6A93" w14:textId="72D5685C" w:rsidR="00F24E77" w:rsidRPr="00185A03" w:rsidRDefault="00F24E77" w:rsidP="00D612CC">
      <w:pPr>
        <w:pStyle w:val="aa"/>
        <w:numPr>
          <w:ilvl w:val="0"/>
          <w:numId w:val="21"/>
        </w:numPr>
        <w:autoSpaceDE w:val="0"/>
        <w:autoSpaceDN w:val="0"/>
        <w:adjustRightInd w:val="0"/>
        <w:snapToGrid w:val="0"/>
        <w:spacing w:line="300" w:lineRule="auto"/>
        <w:ind w:leftChars="214" w:left="599" w:firstLineChars="104" w:firstLine="250"/>
        <w:jc w:val="both"/>
        <w:rPr>
          <w:rFonts w:cs="標楷體"/>
          <w:sz w:val="24"/>
        </w:rPr>
      </w:pPr>
      <w:r w:rsidRPr="00A13732">
        <w:rPr>
          <w:rFonts w:cs="標楷體" w:hint="eastAsia"/>
          <w:sz w:val="24"/>
        </w:rPr>
        <w:t>地上權消滅時，將地上</w:t>
      </w:r>
      <w:r w:rsidR="0063009E" w:rsidRPr="00185A03">
        <w:rPr>
          <w:rFonts w:cs="標楷體" w:hint="eastAsia"/>
          <w:sz w:val="24"/>
        </w:rPr>
        <w:t>建</w:t>
      </w:r>
      <w:r w:rsidRPr="00185A03">
        <w:rPr>
          <w:rFonts w:cs="標楷體" w:hint="eastAsia"/>
          <w:sz w:val="24"/>
        </w:rPr>
        <w:t>物所有權無償移轉</w:t>
      </w:r>
      <w:r w:rsidR="00454D85" w:rsidRPr="00185A03">
        <w:rPr>
          <w:rFonts w:cs="標楷體" w:hint="eastAsia"/>
          <w:sz w:val="24"/>
        </w:rPr>
        <w:t>登記為</w:t>
      </w:r>
      <w:r w:rsidRPr="00185A03">
        <w:rPr>
          <w:rFonts w:cs="標楷體" w:hint="eastAsia"/>
          <w:sz w:val="24"/>
        </w:rPr>
        <w:t>臺中市</w:t>
      </w:r>
      <w:r w:rsidR="007F46E3" w:rsidRPr="00185A03">
        <w:rPr>
          <w:rFonts w:cs="標楷體" w:hint="eastAsia"/>
          <w:sz w:val="24"/>
        </w:rPr>
        <w:t>有</w:t>
      </w:r>
      <w:r w:rsidRPr="00185A03">
        <w:rPr>
          <w:rFonts w:cs="標楷體" w:hint="eastAsia"/>
          <w:sz w:val="24"/>
        </w:rPr>
        <w:t>。</w:t>
      </w:r>
    </w:p>
    <w:p w14:paraId="6F9E5561" w14:textId="14399AB4" w:rsidR="00F24E77" w:rsidRPr="00F24E77" w:rsidRDefault="00F24E77" w:rsidP="00F24E77">
      <w:pPr>
        <w:autoSpaceDE w:val="0"/>
        <w:autoSpaceDN w:val="0"/>
        <w:adjustRightInd w:val="0"/>
        <w:snapToGrid w:val="0"/>
        <w:spacing w:line="300" w:lineRule="auto"/>
        <w:jc w:val="both"/>
        <w:rPr>
          <w:sz w:val="24"/>
          <w:szCs w:val="24"/>
        </w:rPr>
      </w:pPr>
      <w:r w:rsidRPr="00F24E77">
        <w:rPr>
          <w:rFonts w:hint="eastAsia"/>
          <w:sz w:val="24"/>
          <w:szCs w:val="24"/>
        </w:rPr>
        <w:t>第十一條</w:t>
      </w:r>
      <w:r w:rsidRPr="00F24E77">
        <w:rPr>
          <w:sz w:val="24"/>
          <w:szCs w:val="24"/>
        </w:rPr>
        <w:t xml:space="preserve"> </w:t>
      </w:r>
      <w:r w:rsidRPr="00F24E77">
        <w:rPr>
          <w:rFonts w:hint="eastAsia"/>
          <w:sz w:val="24"/>
          <w:szCs w:val="24"/>
        </w:rPr>
        <w:t>土地及地上</w:t>
      </w:r>
      <w:r w:rsidR="0063009E" w:rsidRPr="00185A03">
        <w:rPr>
          <w:rFonts w:cs="標楷體" w:hint="eastAsia"/>
          <w:color w:val="auto"/>
          <w:sz w:val="24"/>
        </w:rPr>
        <w:t>建</w:t>
      </w:r>
      <w:r w:rsidRPr="00F24E77">
        <w:rPr>
          <w:rFonts w:hint="eastAsia"/>
          <w:sz w:val="24"/>
          <w:szCs w:val="24"/>
        </w:rPr>
        <w:t>物之管理維護</w:t>
      </w:r>
    </w:p>
    <w:p w14:paraId="283E4B1F" w14:textId="3294FB73" w:rsidR="00F24E77" w:rsidRPr="00185A03" w:rsidRDefault="00F24E77" w:rsidP="00F24E77">
      <w:pPr>
        <w:pStyle w:val="Default"/>
        <w:snapToGrid w:val="0"/>
        <w:spacing w:line="300" w:lineRule="auto"/>
        <w:ind w:left="1050"/>
        <w:jc w:val="both"/>
        <w:rPr>
          <w:color w:val="auto"/>
        </w:rPr>
      </w:pPr>
      <w:r w:rsidRPr="00F24E77">
        <w:rPr>
          <w:rFonts w:hint="eastAsia"/>
          <w:color w:val="auto"/>
        </w:rPr>
        <w:t>乙方使用地上權標的，應防止土壤及地下水遭受污染，並依「污染土地關</w:t>
      </w:r>
      <w:r w:rsidRPr="00F24E77">
        <w:rPr>
          <w:rFonts w:cstheme="minorBidi"/>
          <w:color w:val="auto"/>
        </w:rPr>
        <w:t>係人之善良管理人注意義務認定準則」第</w:t>
      </w:r>
      <w:r w:rsidRPr="00F24E77">
        <w:rPr>
          <w:rFonts w:cs="Times New Roman"/>
          <w:color w:val="auto"/>
        </w:rPr>
        <w:t>4</w:t>
      </w:r>
      <w:r w:rsidRPr="00F24E77">
        <w:rPr>
          <w:rFonts w:hint="eastAsia"/>
          <w:color w:val="auto"/>
        </w:rPr>
        <w:t>條第</w:t>
      </w:r>
      <w:r w:rsidRPr="00F24E77">
        <w:rPr>
          <w:rFonts w:cs="Times New Roman"/>
          <w:color w:val="auto"/>
        </w:rPr>
        <w:t>1</w:t>
      </w:r>
      <w:r w:rsidRPr="00F24E77">
        <w:rPr>
          <w:rFonts w:hint="eastAsia"/>
          <w:color w:val="auto"/>
        </w:rPr>
        <w:t>項規定採取管理措施，作成紀錄，</w:t>
      </w:r>
      <w:r w:rsidRPr="00185A03">
        <w:rPr>
          <w:rFonts w:hint="eastAsia"/>
          <w:color w:val="auto"/>
        </w:rPr>
        <w:t>及於</w:t>
      </w:r>
      <w:r w:rsidR="00FB582F" w:rsidRPr="00185A03">
        <w:rPr>
          <w:rFonts w:hint="eastAsia"/>
          <w:color w:val="auto"/>
        </w:rPr>
        <w:t>本</w:t>
      </w:r>
      <w:r w:rsidRPr="00185A03">
        <w:rPr>
          <w:rFonts w:hint="eastAsia"/>
          <w:color w:val="auto"/>
        </w:rPr>
        <w:t>契約簽訂後</w:t>
      </w:r>
      <w:r w:rsidRPr="00185A03">
        <w:rPr>
          <w:rFonts w:cs="Times New Roman"/>
          <w:color w:val="auto"/>
        </w:rPr>
        <w:t>3</w:t>
      </w:r>
      <w:r w:rsidRPr="00185A03">
        <w:rPr>
          <w:rFonts w:hint="eastAsia"/>
          <w:color w:val="auto"/>
        </w:rPr>
        <w:t>個月內提供所設置管理設施之相關照片予甲方。如因未採取上述管理措施，致甲方須依土壤及地下水污染整治法第</w:t>
      </w:r>
      <w:r w:rsidRPr="00185A03">
        <w:rPr>
          <w:rFonts w:cs="Times New Roman"/>
          <w:color w:val="auto"/>
        </w:rPr>
        <w:t>31</w:t>
      </w:r>
      <w:r w:rsidRPr="00185A03">
        <w:rPr>
          <w:rFonts w:hint="eastAsia"/>
          <w:color w:val="auto"/>
        </w:rPr>
        <w:t>條第</w:t>
      </w:r>
      <w:r w:rsidRPr="00185A03">
        <w:rPr>
          <w:rFonts w:cs="Times New Roman"/>
          <w:color w:val="auto"/>
        </w:rPr>
        <w:t>1</w:t>
      </w:r>
      <w:r w:rsidRPr="00185A03">
        <w:rPr>
          <w:rFonts w:hint="eastAsia"/>
          <w:color w:val="auto"/>
        </w:rPr>
        <w:t>項規定，負連帶清償責任，乙方應負一切損害賠償責任。</w:t>
      </w:r>
    </w:p>
    <w:p w14:paraId="43049D5E" w14:textId="77777777" w:rsidR="00FA298B" w:rsidRPr="00FA298B" w:rsidRDefault="00FA298B" w:rsidP="00FA298B">
      <w:pPr>
        <w:pStyle w:val="Default"/>
        <w:snapToGrid w:val="0"/>
        <w:spacing w:line="300" w:lineRule="auto"/>
        <w:ind w:left="1050"/>
        <w:jc w:val="both"/>
        <w:rPr>
          <w:color w:val="auto"/>
        </w:rPr>
      </w:pPr>
      <w:r w:rsidRPr="00185A03">
        <w:rPr>
          <w:rFonts w:hint="eastAsia"/>
          <w:color w:val="auto"/>
        </w:rPr>
        <w:t>乙方應依善良管理人之注意義務管理維護地上建物，並投入適當之資本支出，以使地上建物保持良好運作之狀態以及符</w:t>
      </w:r>
      <w:r w:rsidRPr="00FA298B">
        <w:rPr>
          <w:rFonts w:hint="eastAsia"/>
          <w:color w:val="auto"/>
        </w:rPr>
        <w:t>合其使用之目的。</w:t>
      </w:r>
    </w:p>
    <w:p w14:paraId="13C4862C" w14:textId="77777777" w:rsidR="00F24E77" w:rsidRPr="00F24E77" w:rsidRDefault="00F24E77" w:rsidP="00F24E77">
      <w:pPr>
        <w:pStyle w:val="Default"/>
        <w:snapToGrid w:val="0"/>
        <w:spacing w:line="300" w:lineRule="auto"/>
        <w:ind w:left="1050"/>
        <w:jc w:val="both"/>
        <w:rPr>
          <w:color w:val="auto"/>
        </w:rPr>
      </w:pPr>
      <w:r w:rsidRPr="00F24E77">
        <w:rPr>
          <w:rFonts w:hint="eastAsia"/>
          <w:color w:val="auto"/>
        </w:rPr>
        <w:t>如有約定使用方法時，甲方得自行或委託專業機構，定期或不定期檢查乙方是否切實遵循本契約約定之使用方法。檢查時應通知乙方於期限內提出帳簿、表冊或其他相關文件供甲方或甲方委託之機構查核；且乙方應即提供閱覽並為必要之說明，不得拒絕。</w:t>
      </w:r>
    </w:p>
    <w:p w14:paraId="755C0CF0" w14:textId="77777777" w:rsidR="00F24E77" w:rsidRPr="00F24E77" w:rsidRDefault="00F24E77" w:rsidP="00F24E77">
      <w:pPr>
        <w:pStyle w:val="Default"/>
        <w:snapToGrid w:val="0"/>
        <w:spacing w:line="300" w:lineRule="auto"/>
        <w:jc w:val="both"/>
        <w:rPr>
          <w:color w:val="auto"/>
        </w:rPr>
      </w:pPr>
      <w:r w:rsidRPr="00F24E77">
        <w:rPr>
          <w:rFonts w:hint="eastAsia"/>
          <w:color w:val="auto"/>
        </w:rPr>
        <w:t>第十二條</w:t>
      </w:r>
      <w:r w:rsidRPr="00F24E77">
        <w:rPr>
          <w:color w:val="auto"/>
        </w:rPr>
        <w:t xml:space="preserve"> </w:t>
      </w:r>
      <w:r w:rsidRPr="00F24E77">
        <w:rPr>
          <w:rFonts w:hint="eastAsia"/>
          <w:color w:val="auto"/>
        </w:rPr>
        <w:t>地上權標的申請接受容積移入之處理方式</w:t>
      </w:r>
    </w:p>
    <w:p w14:paraId="676953EA"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乙方於地上權存續期間，得依</w:t>
      </w:r>
      <w:r w:rsidR="007A2392" w:rsidRPr="007A2392">
        <w:rPr>
          <w:rFonts w:cs="標楷體" w:hint="eastAsia"/>
          <w:sz w:val="24"/>
          <w:szCs w:val="24"/>
        </w:rPr>
        <w:t>「都市計畫容積移轉實施辦法」</w:t>
      </w:r>
      <w:r w:rsidR="007A2392" w:rsidRPr="00185A03">
        <w:rPr>
          <w:rFonts w:cs="標楷體" w:hint="eastAsia"/>
          <w:color w:val="auto"/>
          <w:sz w:val="24"/>
          <w:szCs w:val="24"/>
        </w:rPr>
        <w:t>、「臺中市樹木保護自治條例」或「古蹟土地容積移轉辦法」等</w:t>
      </w:r>
      <w:r w:rsidRPr="00185A03">
        <w:rPr>
          <w:rFonts w:cs="標楷體" w:hint="eastAsia"/>
          <w:color w:val="auto"/>
          <w:sz w:val="24"/>
          <w:szCs w:val="24"/>
        </w:rPr>
        <w:t>相關</w:t>
      </w:r>
      <w:r w:rsidRPr="00F24E77">
        <w:rPr>
          <w:rFonts w:cs="標楷體" w:hint="eastAsia"/>
          <w:sz w:val="24"/>
          <w:szCs w:val="24"/>
        </w:rPr>
        <w:t>規定，申請以地上權標的作為接受容積移入基地，並依下列方式辦理者，甲方得予同意，並配合出具相關文件：</w:t>
      </w:r>
    </w:p>
    <w:p w14:paraId="4EC5143E" w14:textId="77777777" w:rsidR="00F24E77" w:rsidRDefault="00F24E77" w:rsidP="0099355C">
      <w:pPr>
        <w:pStyle w:val="aa"/>
        <w:numPr>
          <w:ilvl w:val="0"/>
          <w:numId w:val="43"/>
        </w:numPr>
        <w:tabs>
          <w:tab w:val="left" w:pos="1560"/>
        </w:tabs>
        <w:autoSpaceDE w:val="0"/>
        <w:autoSpaceDN w:val="0"/>
        <w:adjustRightInd w:val="0"/>
        <w:snapToGrid w:val="0"/>
        <w:spacing w:line="300" w:lineRule="auto"/>
        <w:ind w:leftChars="0" w:left="1020" w:firstLineChars="23" w:firstLine="55"/>
        <w:jc w:val="both"/>
        <w:rPr>
          <w:rFonts w:cs="標楷體"/>
          <w:sz w:val="24"/>
        </w:rPr>
      </w:pPr>
      <w:r w:rsidRPr="00A13732">
        <w:rPr>
          <w:rFonts w:cs="標楷體" w:hint="eastAsia"/>
          <w:sz w:val="24"/>
        </w:rPr>
        <w:t>移入之容積應無條件贈與</w:t>
      </w:r>
      <w:r w:rsidR="00375870" w:rsidRPr="00F24540">
        <w:rPr>
          <w:rFonts w:cs="標楷體" w:hint="eastAsia"/>
          <w:sz w:val="24"/>
        </w:rPr>
        <w:t>為</w:t>
      </w:r>
      <w:r w:rsidRPr="00A13732">
        <w:rPr>
          <w:rFonts w:cs="標楷體" w:hint="eastAsia"/>
          <w:sz w:val="24"/>
        </w:rPr>
        <w:t>臺中市</w:t>
      </w:r>
      <w:r w:rsidR="00375870" w:rsidRPr="00F24540">
        <w:rPr>
          <w:rFonts w:cs="標楷體" w:hint="eastAsia"/>
          <w:sz w:val="24"/>
        </w:rPr>
        <w:t>有</w:t>
      </w:r>
      <w:r w:rsidRPr="00A13732">
        <w:rPr>
          <w:rFonts w:cs="標楷體" w:hint="eastAsia"/>
          <w:sz w:val="24"/>
        </w:rPr>
        <w:t>，不得請求任何補償。</w:t>
      </w:r>
    </w:p>
    <w:p w14:paraId="79A67F5D" w14:textId="3669198E" w:rsidR="00F24E77" w:rsidRDefault="00F24E77" w:rsidP="00185A03">
      <w:pPr>
        <w:pStyle w:val="aa"/>
        <w:numPr>
          <w:ilvl w:val="0"/>
          <w:numId w:val="43"/>
        </w:numPr>
        <w:autoSpaceDE w:val="0"/>
        <w:autoSpaceDN w:val="0"/>
        <w:adjustRightInd w:val="0"/>
        <w:snapToGrid w:val="0"/>
        <w:spacing w:line="300" w:lineRule="auto"/>
        <w:ind w:leftChars="400" w:left="1600" w:hangingChars="200"/>
        <w:jc w:val="both"/>
        <w:rPr>
          <w:rFonts w:cs="標楷體"/>
          <w:sz w:val="24"/>
        </w:rPr>
      </w:pPr>
      <w:r w:rsidRPr="00A13732">
        <w:rPr>
          <w:rFonts w:cs="標楷體" w:hint="eastAsia"/>
          <w:sz w:val="24"/>
        </w:rPr>
        <w:t>辦理容積移轉所需規費及其他各項費用（含代金）均由乙方負擔。</w:t>
      </w:r>
    </w:p>
    <w:p w14:paraId="037101C2" w14:textId="77777777" w:rsidR="00F24E77" w:rsidRPr="00A13732" w:rsidRDefault="00F24E77" w:rsidP="00185A03">
      <w:pPr>
        <w:pStyle w:val="aa"/>
        <w:numPr>
          <w:ilvl w:val="0"/>
          <w:numId w:val="43"/>
        </w:numPr>
        <w:autoSpaceDE w:val="0"/>
        <w:autoSpaceDN w:val="0"/>
        <w:adjustRightInd w:val="0"/>
        <w:snapToGrid w:val="0"/>
        <w:spacing w:line="300" w:lineRule="auto"/>
        <w:ind w:leftChars="400" w:left="1600" w:hangingChars="200"/>
        <w:jc w:val="both"/>
        <w:rPr>
          <w:rFonts w:cs="標楷體"/>
          <w:sz w:val="24"/>
        </w:rPr>
      </w:pPr>
      <w:r w:rsidRPr="00A13732">
        <w:rPr>
          <w:rFonts w:cs="標楷體" w:hint="eastAsia"/>
          <w:sz w:val="24"/>
        </w:rPr>
        <w:t>未能完全使用其獲准移入之容積者，乙方不得申請移轉至其他土地。</w:t>
      </w:r>
    </w:p>
    <w:p w14:paraId="215D2367"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第十三條</w:t>
      </w:r>
      <w:r w:rsidRPr="00F24E77">
        <w:rPr>
          <w:rFonts w:cs="標楷體"/>
          <w:sz w:val="24"/>
          <w:szCs w:val="24"/>
        </w:rPr>
        <w:t xml:space="preserve"> </w:t>
      </w:r>
      <w:r w:rsidRPr="00F24E77">
        <w:rPr>
          <w:rFonts w:cs="標楷體" w:hint="eastAsia"/>
          <w:sz w:val="24"/>
          <w:szCs w:val="24"/>
        </w:rPr>
        <w:t>地上權標的出租、出借之限制</w:t>
      </w:r>
    </w:p>
    <w:p w14:paraId="0D23FB8A" w14:textId="77777777" w:rsidR="00F24E77" w:rsidRPr="00F24E77" w:rsidRDefault="00F24E77" w:rsidP="00F24E77">
      <w:pPr>
        <w:autoSpaceDE w:val="0"/>
        <w:autoSpaceDN w:val="0"/>
        <w:adjustRightInd w:val="0"/>
        <w:snapToGrid w:val="0"/>
        <w:spacing w:line="300" w:lineRule="auto"/>
        <w:ind w:left="1036"/>
        <w:jc w:val="both"/>
        <w:rPr>
          <w:rFonts w:cs="標楷體"/>
          <w:sz w:val="24"/>
          <w:szCs w:val="24"/>
        </w:rPr>
      </w:pPr>
      <w:r w:rsidRPr="00F24E77">
        <w:rPr>
          <w:rFonts w:cs="標楷體" w:hint="eastAsia"/>
          <w:sz w:val="24"/>
          <w:szCs w:val="24"/>
        </w:rPr>
        <w:t>乙方不得將地上權標的出租或出借供他人建築使用。</w:t>
      </w:r>
      <w:r w:rsidRPr="00F24E77">
        <w:rPr>
          <w:rFonts w:cs="標楷體"/>
          <w:sz w:val="24"/>
          <w:szCs w:val="24"/>
        </w:rPr>
        <w:t xml:space="preserve"> </w:t>
      </w:r>
    </w:p>
    <w:p w14:paraId="38759DCC" w14:textId="2CBA7D6A" w:rsidR="00F24E77" w:rsidRPr="00185A03" w:rsidRDefault="00F24E77" w:rsidP="0099355C">
      <w:pPr>
        <w:tabs>
          <w:tab w:val="left" w:pos="1560"/>
        </w:tabs>
        <w:autoSpaceDE w:val="0"/>
        <w:autoSpaceDN w:val="0"/>
        <w:adjustRightInd w:val="0"/>
        <w:snapToGrid w:val="0"/>
        <w:spacing w:line="300" w:lineRule="auto"/>
        <w:ind w:left="1036"/>
        <w:jc w:val="both"/>
        <w:rPr>
          <w:rFonts w:cs="標楷體"/>
          <w:color w:val="auto"/>
          <w:sz w:val="24"/>
          <w:szCs w:val="24"/>
        </w:rPr>
      </w:pPr>
      <w:r w:rsidRPr="00F24E77">
        <w:rPr>
          <w:rFonts w:cs="標楷體" w:hint="eastAsia"/>
          <w:sz w:val="24"/>
          <w:szCs w:val="24"/>
        </w:rPr>
        <w:t>乙方將地上權標的或地上</w:t>
      </w:r>
      <w:r w:rsidR="0063009E" w:rsidRPr="00185A03">
        <w:rPr>
          <w:rFonts w:cs="標楷體" w:hint="eastAsia"/>
          <w:color w:val="auto"/>
          <w:sz w:val="24"/>
        </w:rPr>
        <w:t>建</w:t>
      </w:r>
      <w:r w:rsidRPr="00185A03">
        <w:rPr>
          <w:rFonts w:cs="標楷體" w:hint="eastAsia"/>
          <w:color w:val="auto"/>
          <w:sz w:val="24"/>
          <w:szCs w:val="24"/>
        </w:rPr>
        <w:t>物出租或出借他人作非建築使用，其使用存續期間之末日，不得在地上權存續期限末日之後。</w:t>
      </w:r>
      <w:r w:rsidRPr="00185A03">
        <w:rPr>
          <w:rFonts w:cs="標楷體"/>
          <w:color w:val="auto"/>
          <w:sz w:val="24"/>
          <w:szCs w:val="24"/>
        </w:rPr>
        <w:t xml:space="preserve"> </w:t>
      </w:r>
    </w:p>
    <w:p w14:paraId="13336B96" w14:textId="77777777" w:rsidR="00375870" w:rsidRPr="00185A03" w:rsidRDefault="00F24E77" w:rsidP="002A731B">
      <w:pPr>
        <w:autoSpaceDE w:val="0"/>
        <w:autoSpaceDN w:val="0"/>
        <w:adjustRightInd w:val="0"/>
        <w:snapToGrid w:val="0"/>
        <w:spacing w:line="300" w:lineRule="auto"/>
        <w:jc w:val="both"/>
        <w:rPr>
          <w:rFonts w:cs="標楷體"/>
          <w:color w:val="auto"/>
          <w:sz w:val="24"/>
          <w:szCs w:val="24"/>
        </w:rPr>
      </w:pPr>
      <w:r w:rsidRPr="00185A03">
        <w:rPr>
          <w:color w:val="auto"/>
          <w:sz w:val="24"/>
          <w:szCs w:val="24"/>
        </w:rPr>
        <w:t>第十</w:t>
      </w:r>
      <w:r w:rsidRPr="00185A03">
        <w:rPr>
          <w:rFonts w:hint="eastAsia"/>
          <w:color w:val="auto"/>
          <w:sz w:val="24"/>
          <w:szCs w:val="24"/>
        </w:rPr>
        <w:t>四</w:t>
      </w:r>
      <w:r w:rsidRPr="00185A03">
        <w:rPr>
          <w:color w:val="auto"/>
          <w:sz w:val="24"/>
          <w:szCs w:val="24"/>
        </w:rPr>
        <w:t>條</w:t>
      </w:r>
      <w:r w:rsidR="002A731B" w:rsidRPr="00185A03">
        <w:rPr>
          <w:rFonts w:hint="eastAsia"/>
          <w:color w:val="auto"/>
          <w:sz w:val="24"/>
          <w:szCs w:val="24"/>
        </w:rPr>
        <w:t xml:space="preserve"> </w:t>
      </w:r>
      <w:r w:rsidR="002A731B" w:rsidRPr="00185A03">
        <w:rPr>
          <w:rFonts w:cs="標楷體" w:hint="eastAsia"/>
          <w:color w:val="auto"/>
          <w:sz w:val="24"/>
          <w:szCs w:val="24"/>
        </w:rPr>
        <w:t>本案不同意地上權及建物之一部分轉讓。</w:t>
      </w:r>
    </w:p>
    <w:p w14:paraId="36B3101E" w14:textId="00F0B0C7" w:rsidR="002A731B" w:rsidRPr="00F24E77" w:rsidRDefault="00F24E77" w:rsidP="002A731B">
      <w:pPr>
        <w:autoSpaceDE w:val="0"/>
        <w:autoSpaceDN w:val="0"/>
        <w:adjustRightInd w:val="0"/>
        <w:snapToGrid w:val="0"/>
        <w:spacing w:line="300" w:lineRule="auto"/>
        <w:jc w:val="both"/>
        <w:rPr>
          <w:sz w:val="24"/>
          <w:szCs w:val="24"/>
        </w:rPr>
      </w:pPr>
      <w:r w:rsidRPr="00185A03">
        <w:rPr>
          <w:rFonts w:hint="eastAsia"/>
          <w:color w:val="auto"/>
          <w:sz w:val="24"/>
          <w:szCs w:val="24"/>
        </w:rPr>
        <w:t>第十五</w:t>
      </w:r>
      <w:r w:rsidRPr="00185A03">
        <w:rPr>
          <w:rFonts w:cs="標楷體" w:hint="eastAsia"/>
          <w:color w:val="auto"/>
          <w:sz w:val="24"/>
          <w:szCs w:val="24"/>
        </w:rPr>
        <w:t>條</w:t>
      </w:r>
      <w:r w:rsidR="002A731B" w:rsidRPr="00185A03">
        <w:rPr>
          <w:rFonts w:cs="標楷體" w:hint="eastAsia"/>
          <w:color w:val="auto"/>
          <w:sz w:val="24"/>
          <w:szCs w:val="24"/>
        </w:rPr>
        <w:t xml:space="preserve"> </w:t>
      </w:r>
      <w:r w:rsidR="002A731B" w:rsidRPr="00185A03">
        <w:rPr>
          <w:color w:val="auto"/>
          <w:sz w:val="24"/>
          <w:szCs w:val="24"/>
        </w:rPr>
        <w:t>地上權、地上</w:t>
      </w:r>
      <w:r w:rsidR="0063009E" w:rsidRPr="00185A03">
        <w:rPr>
          <w:rFonts w:cs="標楷體" w:hint="eastAsia"/>
          <w:color w:val="auto"/>
          <w:sz w:val="24"/>
        </w:rPr>
        <w:t>建</w:t>
      </w:r>
      <w:r w:rsidR="002A731B" w:rsidRPr="00185A03">
        <w:rPr>
          <w:color w:val="auto"/>
          <w:sz w:val="24"/>
          <w:szCs w:val="24"/>
        </w:rPr>
        <w:t>物所有權轉</w:t>
      </w:r>
      <w:r w:rsidR="002A731B" w:rsidRPr="00F24E77">
        <w:rPr>
          <w:sz w:val="24"/>
          <w:szCs w:val="24"/>
        </w:rPr>
        <w:t>讓</w:t>
      </w:r>
    </w:p>
    <w:p w14:paraId="0E7E1256" w14:textId="096A0B0D" w:rsidR="002A731B" w:rsidRPr="00185A03" w:rsidRDefault="002A731B" w:rsidP="002A731B">
      <w:pPr>
        <w:autoSpaceDE w:val="0"/>
        <w:autoSpaceDN w:val="0"/>
        <w:adjustRightInd w:val="0"/>
        <w:snapToGrid w:val="0"/>
        <w:spacing w:line="300" w:lineRule="auto"/>
        <w:ind w:left="1036"/>
        <w:jc w:val="both"/>
        <w:rPr>
          <w:color w:val="auto"/>
          <w:sz w:val="24"/>
          <w:szCs w:val="24"/>
        </w:rPr>
      </w:pPr>
      <w:r w:rsidRPr="00F24E77">
        <w:rPr>
          <w:sz w:val="24"/>
          <w:szCs w:val="24"/>
        </w:rPr>
        <w:t>乙方將地上權</w:t>
      </w:r>
      <w:r>
        <w:rPr>
          <w:rFonts w:hint="eastAsia"/>
          <w:sz w:val="24"/>
          <w:szCs w:val="24"/>
        </w:rPr>
        <w:t>(尚未興建建物時)</w:t>
      </w:r>
      <w:r w:rsidRPr="00F24E77">
        <w:rPr>
          <w:sz w:val="24"/>
          <w:szCs w:val="24"/>
        </w:rPr>
        <w:t>、地上權及地上</w:t>
      </w:r>
      <w:r w:rsidR="0063009E" w:rsidRPr="00185A03">
        <w:rPr>
          <w:rFonts w:cs="標楷體" w:hint="eastAsia"/>
          <w:color w:val="auto"/>
          <w:sz w:val="24"/>
        </w:rPr>
        <w:t>建</w:t>
      </w:r>
      <w:r w:rsidRPr="00185A03">
        <w:rPr>
          <w:color w:val="auto"/>
          <w:sz w:val="24"/>
          <w:szCs w:val="24"/>
        </w:rPr>
        <w:t>物</w:t>
      </w:r>
      <w:r w:rsidRPr="00185A03">
        <w:rPr>
          <w:rFonts w:hint="eastAsia"/>
          <w:color w:val="auto"/>
          <w:sz w:val="24"/>
          <w:szCs w:val="24"/>
        </w:rPr>
        <w:t>(已興建建物時)</w:t>
      </w:r>
      <w:r w:rsidRPr="00185A03">
        <w:rPr>
          <w:color w:val="auto"/>
          <w:sz w:val="24"/>
          <w:szCs w:val="24"/>
        </w:rPr>
        <w:t xml:space="preserve">之全部讓與第三人，須符合下列各款規定，並先徵得甲方書面同意： </w:t>
      </w:r>
    </w:p>
    <w:p w14:paraId="15923301" w14:textId="5C5459DF" w:rsidR="002A731B" w:rsidRDefault="002A731B" w:rsidP="0099355C">
      <w:pPr>
        <w:pStyle w:val="aa"/>
        <w:numPr>
          <w:ilvl w:val="0"/>
          <w:numId w:val="48"/>
        </w:numPr>
        <w:autoSpaceDE w:val="0"/>
        <w:autoSpaceDN w:val="0"/>
        <w:adjustRightInd w:val="0"/>
        <w:snapToGrid w:val="0"/>
        <w:spacing w:line="300" w:lineRule="auto"/>
        <w:ind w:leftChars="0" w:left="1614"/>
        <w:jc w:val="both"/>
        <w:rPr>
          <w:rFonts w:cs="標楷體"/>
          <w:sz w:val="24"/>
        </w:rPr>
      </w:pPr>
      <w:r w:rsidRPr="0099355C">
        <w:rPr>
          <w:rFonts w:cs="標楷體" w:hint="eastAsia"/>
          <w:sz w:val="24"/>
        </w:rPr>
        <w:t>辦理轉讓後之地上權或地上權及地上</w:t>
      </w:r>
      <w:r w:rsidR="0063009E" w:rsidRPr="0099355C">
        <w:rPr>
          <w:rFonts w:cs="標楷體" w:hint="eastAsia"/>
          <w:sz w:val="24"/>
        </w:rPr>
        <w:t>建</w:t>
      </w:r>
      <w:r w:rsidRPr="0099355C">
        <w:rPr>
          <w:rFonts w:cs="標楷體" w:hint="eastAsia"/>
          <w:sz w:val="24"/>
        </w:rPr>
        <w:t>物所有權之總登記人數僅限一人。</w:t>
      </w:r>
    </w:p>
    <w:p w14:paraId="24BB64F6" w14:textId="065D810B" w:rsidR="002A731B" w:rsidRDefault="002A731B" w:rsidP="0099355C">
      <w:pPr>
        <w:pStyle w:val="aa"/>
        <w:numPr>
          <w:ilvl w:val="0"/>
          <w:numId w:val="48"/>
        </w:numPr>
        <w:autoSpaceDE w:val="0"/>
        <w:autoSpaceDN w:val="0"/>
        <w:adjustRightInd w:val="0"/>
        <w:snapToGrid w:val="0"/>
        <w:spacing w:line="300" w:lineRule="auto"/>
        <w:ind w:leftChars="0" w:left="1614"/>
        <w:jc w:val="both"/>
        <w:rPr>
          <w:rFonts w:cs="標楷體"/>
          <w:sz w:val="24"/>
        </w:rPr>
      </w:pPr>
      <w:r w:rsidRPr="0099355C">
        <w:rPr>
          <w:rFonts w:cs="標楷體" w:hint="eastAsia"/>
          <w:sz w:val="24"/>
        </w:rPr>
        <w:t>受讓人承諾繼受本契約之各項權利義務。</w:t>
      </w:r>
    </w:p>
    <w:p w14:paraId="441D02AA" w14:textId="6CF5B7B3" w:rsidR="002A731B" w:rsidRPr="0099355C" w:rsidRDefault="002A731B" w:rsidP="0099355C">
      <w:pPr>
        <w:pStyle w:val="aa"/>
        <w:numPr>
          <w:ilvl w:val="0"/>
          <w:numId w:val="48"/>
        </w:numPr>
        <w:autoSpaceDE w:val="0"/>
        <w:autoSpaceDN w:val="0"/>
        <w:adjustRightInd w:val="0"/>
        <w:snapToGrid w:val="0"/>
        <w:spacing w:line="300" w:lineRule="auto"/>
        <w:ind w:leftChars="0" w:left="1614"/>
        <w:jc w:val="both"/>
        <w:rPr>
          <w:rFonts w:cs="標楷體"/>
          <w:sz w:val="24"/>
        </w:rPr>
      </w:pPr>
      <w:r w:rsidRPr="0099355C">
        <w:rPr>
          <w:rFonts w:cs="標楷體" w:hint="eastAsia"/>
          <w:sz w:val="24"/>
        </w:rPr>
        <w:t>受讓人承諾地上權消滅時，將地上</w:t>
      </w:r>
      <w:r w:rsidR="0063009E" w:rsidRPr="0099355C">
        <w:rPr>
          <w:rFonts w:cs="標楷體" w:hint="eastAsia"/>
          <w:sz w:val="24"/>
        </w:rPr>
        <w:t>建</w:t>
      </w:r>
      <w:r w:rsidRPr="0099355C">
        <w:rPr>
          <w:rFonts w:cs="標楷體" w:hint="eastAsia"/>
          <w:sz w:val="24"/>
        </w:rPr>
        <w:t>物所有權無償移轉登記為臺中市有，並無條件遷離。</w:t>
      </w:r>
    </w:p>
    <w:p w14:paraId="27FC10AC" w14:textId="220F686C" w:rsidR="002A731B" w:rsidRPr="00185A03" w:rsidRDefault="002A731B" w:rsidP="002A731B">
      <w:pPr>
        <w:autoSpaceDE w:val="0"/>
        <w:autoSpaceDN w:val="0"/>
        <w:adjustRightInd w:val="0"/>
        <w:snapToGrid w:val="0"/>
        <w:spacing w:line="300" w:lineRule="auto"/>
        <w:ind w:left="1036"/>
        <w:jc w:val="both"/>
        <w:rPr>
          <w:rFonts w:cs="標楷體"/>
          <w:color w:val="auto"/>
          <w:sz w:val="24"/>
          <w:szCs w:val="24"/>
        </w:rPr>
      </w:pPr>
      <w:r w:rsidRPr="00185A03">
        <w:rPr>
          <w:rFonts w:hint="eastAsia"/>
          <w:color w:val="auto"/>
          <w:sz w:val="24"/>
          <w:szCs w:val="24"/>
        </w:rPr>
        <w:t>前項</w:t>
      </w:r>
      <w:r w:rsidRPr="00185A03">
        <w:rPr>
          <w:rFonts w:cs="標楷體" w:hint="eastAsia"/>
          <w:color w:val="auto"/>
          <w:sz w:val="24"/>
          <w:szCs w:val="24"/>
        </w:rPr>
        <w:t>轉讓，應於辦竣地上權設定登記並依第</w:t>
      </w:r>
      <w:r w:rsidRPr="00185A03">
        <w:rPr>
          <w:rFonts w:cs="Times New Roman" w:hint="eastAsia"/>
          <w:color w:val="auto"/>
          <w:sz w:val="24"/>
          <w:szCs w:val="24"/>
        </w:rPr>
        <w:t>9</w:t>
      </w:r>
      <w:r w:rsidRPr="00185A03">
        <w:rPr>
          <w:rFonts w:cs="標楷體" w:hint="eastAsia"/>
          <w:color w:val="auto"/>
          <w:sz w:val="24"/>
          <w:szCs w:val="24"/>
        </w:rPr>
        <w:t>條約定先辦竣地上建物</w:t>
      </w:r>
      <w:r w:rsidR="00A96DBF" w:rsidRPr="00185A03">
        <w:rPr>
          <w:rFonts w:cs="標楷體" w:hint="eastAsia"/>
          <w:color w:val="auto"/>
          <w:sz w:val="24"/>
          <w:szCs w:val="24"/>
        </w:rPr>
        <w:t>所有權</w:t>
      </w:r>
      <w:r w:rsidRPr="00185A03">
        <w:rPr>
          <w:rFonts w:cs="標楷體" w:hint="eastAsia"/>
          <w:color w:val="auto"/>
          <w:sz w:val="24"/>
          <w:szCs w:val="24"/>
        </w:rPr>
        <w:t>第一次登記及預告登記後辦理；無地上</w:t>
      </w:r>
      <w:r w:rsidR="0063009E" w:rsidRPr="00185A03">
        <w:rPr>
          <w:rFonts w:cs="標楷體" w:hint="eastAsia"/>
          <w:color w:val="auto"/>
          <w:sz w:val="24"/>
        </w:rPr>
        <w:t>建</w:t>
      </w:r>
      <w:r w:rsidRPr="00185A03">
        <w:rPr>
          <w:rFonts w:cs="標楷體" w:hint="eastAsia"/>
          <w:color w:val="auto"/>
          <w:sz w:val="24"/>
          <w:szCs w:val="24"/>
        </w:rPr>
        <w:t>物，應於辦竣地上權設定登記後辦理。</w:t>
      </w:r>
    </w:p>
    <w:p w14:paraId="6D82F273" w14:textId="78AFB2D9" w:rsidR="00A96DBF" w:rsidRDefault="00A96DBF" w:rsidP="00A96DBF">
      <w:pPr>
        <w:autoSpaceDE w:val="0"/>
        <w:autoSpaceDN w:val="0"/>
        <w:adjustRightInd w:val="0"/>
        <w:snapToGrid w:val="0"/>
        <w:spacing w:line="300" w:lineRule="auto"/>
        <w:ind w:left="1036"/>
        <w:jc w:val="both"/>
        <w:rPr>
          <w:rFonts w:cs="標楷體"/>
          <w:sz w:val="24"/>
          <w:szCs w:val="24"/>
        </w:rPr>
      </w:pPr>
      <w:r w:rsidRPr="00185A03">
        <w:rPr>
          <w:rFonts w:cs="標楷體" w:hint="eastAsia"/>
          <w:color w:val="auto"/>
          <w:sz w:val="24"/>
          <w:szCs w:val="24"/>
        </w:rPr>
        <w:t>乙方死亡（或合併時），其繼受人應於繼受原因事實發生之日起</w:t>
      </w:r>
      <w:r w:rsidRPr="00185A03">
        <w:rPr>
          <w:rFonts w:cs="標楷體"/>
          <w:color w:val="auto"/>
          <w:sz w:val="24"/>
          <w:szCs w:val="24"/>
        </w:rPr>
        <w:t>6個月（合併者為1個月）內向</w:t>
      </w:r>
      <w:r w:rsidRPr="00A96DBF">
        <w:rPr>
          <w:rFonts w:cs="標楷體"/>
          <w:sz w:val="24"/>
          <w:szCs w:val="24"/>
        </w:rPr>
        <w:t>甲方申請換約，並向主管地政機關辦理地上權及地上建物移轉登記。</w:t>
      </w:r>
    </w:p>
    <w:p w14:paraId="1C332486"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第十六條</w:t>
      </w:r>
      <w:r w:rsidRPr="00F24E77">
        <w:rPr>
          <w:rFonts w:cs="標楷體"/>
          <w:sz w:val="24"/>
          <w:szCs w:val="24"/>
        </w:rPr>
        <w:t xml:space="preserve"> </w:t>
      </w:r>
      <w:r w:rsidRPr="00F24E77">
        <w:rPr>
          <w:rFonts w:cs="標楷體" w:hint="eastAsia"/>
          <w:sz w:val="24"/>
          <w:szCs w:val="24"/>
        </w:rPr>
        <w:t>地上權、地上建物所有權信託</w:t>
      </w:r>
    </w:p>
    <w:p w14:paraId="710CDFE6"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乙方將地上權或其所有之地上建物所有權，辦理信託，應先以書面徵得甲方同意。</w:t>
      </w:r>
    </w:p>
    <w:p w14:paraId="15F675BD"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經甲方以書面同意乙方將地上權或地上建物辦理信託者，乙方應按以下約定辦理：</w:t>
      </w:r>
      <w:r w:rsidRPr="00F24E77">
        <w:rPr>
          <w:rFonts w:cs="標楷體"/>
          <w:sz w:val="24"/>
          <w:szCs w:val="24"/>
        </w:rPr>
        <w:t xml:space="preserve"> </w:t>
      </w:r>
    </w:p>
    <w:p w14:paraId="2B0F9ED1" w14:textId="459EE45E" w:rsidR="000C1096" w:rsidRDefault="00B07691" w:rsidP="00B07691">
      <w:pPr>
        <w:pStyle w:val="aa"/>
        <w:numPr>
          <w:ilvl w:val="0"/>
          <w:numId w:val="25"/>
        </w:numPr>
        <w:autoSpaceDE w:val="0"/>
        <w:autoSpaceDN w:val="0"/>
        <w:adjustRightInd w:val="0"/>
        <w:snapToGrid w:val="0"/>
        <w:spacing w:line="300" w:lineRule="auto"/>
        <w:ind w:leftChars="0"/>
        <w:jc w:val="both"/>
        <w:rPr>
          <w:rFonts w:cs="標楷體"/>
          <w:sz w:val="24"/>
        </w:rPr>
      </w:pPr>
      <w:r w:rsidRPr="00B07691">
        <w:rPr>
          <w:rFonts w:cs="標楷體" w:hint="eastAsia"/>
          <w:sz w:val="24"/>
        </w:rPr>
        <w:t>信託之受託人（即乙方之受讓人）為依信託業法經主管機關許可，以經</w:t>
      </w:r>
      <w:r w:rsidRPr="00185A03">
        <w:rPr>
          <w:rFonts w:cs="標楷體"/>
          <w:sz w:val="24"/>
        </w:rPr>
        <w:t>(</w:t>
      </w:r>
      <w:r w:rsidRPr="00185A03">
        <w:rPr>
          <w:rFonts w:cs="標楷體"/>
          <w:sz w:val="24"/>
        </w:rPr>
        <w:t>兼</w:t>
      </w:r>
      <w:r w:rsidRPr="00185A03">
        <w:rPr>
          <w:rFonts w:cs="標楷體"/>
          <w:sz w:val="24"/>
        </w:rPr>
        <w:t>)</w:t>
      </w:r>
      <w:r w:rsidRPr="00185A03">
        <w:rPr>
          <w:rFonts w:cs="標楷體"/>
          <w:sz w:val="24"/>
        </w:rPr>
        <w:t>營信</w:t>
      </w:r>
      <w:r w:rsidRPr="00B07691">
        <w:rPr>
          <w:rFonts w:cs="標楷體"/>
          <w:sz w:val="24"/>
        </w:rPr>
        <w:t>託為業</w:t>
      </w:r>
      <w:r w:rsidRPr="00B07691">
        <w:rPr>
          <w:rFonts w:cs="標楷體"/>
          <w:color w:val="FF0000"/>
          <w:sz w:val="24"/>
        </w:rPr>
        <w:t>，</w:t>
      </w:r>
      <w:r w:rsidRPr="00B07691">
        <w:rPr>
          <w:rFonts w:cs="標楷體"/>
          <w:sz w:val="24"/>
        </w:rPr>
        <w:t>且其營業執照列有地上權信託業務項目之機構。</w:t>
      </w:r>
    </w:p>
    <w:p w14:paraId="114C7286" w14:textId="7BABD61E" w:rsidR="00F24E77" w:rsidRPr="000C1096" w:rsidRDefault="00B07691" w:rsidP="00B07691">
      <w:pPr>
        <w:pStyle w:val="aa"/>
        <w:numPr>
          <w:ilvl w:val="0"/>
          <w:numId w:val="25"/>
        </w:numPr>
        <w:autoSpaceDE w:val="0"/>
        <w:autoSpaceDN w:val="0"/>
        <w:adjustRightInd w:val="0"/>
        <w:snapToGrid w:val="0"/>
        <w:spacing w:line="300" w:lineRule="auto"/>
        <w:ind w:leftChars="0"/>
        <w:jc w:val="both"/>
        <w:rPr>
          <w:rFonts w:cs="標楷體"/>
          <w:sz w:val="24"/>
        </w:rPr>
      </w:pPr>
      <w:r w:rsidRPr="00B07691">
        <w:rPr>
          <w:rFonts w:cs="標楷體" w:hint="eastAsia"/>
          <w:sz w:val="24"/>
        </w:rPr>
        <w:t>以乙方為信託之委託人及受益人，且乙方因信託關係所享有之信託利益不得轉讓或設定負擔予第三人。</w:t>
      </w:r>
    </w:p>
    <w:p w14:paraId="3CD233CE" w14:textId="77777777" w:rsidR="00F24E77" w:rsidRDefault="00F24E77" w:rsidP="000F0A60">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t>受託人承諾於信託期間繼受原地上權契約之各項權利義務，並願一併受讓地上權及地上建物之全部。</w:t>
      </w:r>
    </w:p>
    <w:p w14:paraId="671A375B" w14:textId="77777777" w:rsidR="00F24E77" w:rsidRDefault="003F2FE5" w:rsidP="003F2FE5">
      <w:pPr>
        <w:pStyle w:val="aa"/>
        <w:numPr>
          <w:ilvl w:val="0"/>
          <w:numId w:val="25"/>
        </w:numPr>
        <w:autoSpaceDE w:val="0"/>
        <w:autoSpaceDN w:val="0"/>
        <w:adjustRightInd w:val="0"/>
        <w:snapToGrid w:val="0"/>
        <w:spacing w:line="300" w:lineRule="auto"/>
        <w:ind w:leftChars="0"/>
        <w:jc w:val="both"/>
        <w:rPr>
          <w:rFonts w:cs="標楷體"/>
          <w:sz w:val="24"/>
        </w:rPr>
      </w:pPr>
      <w:r w:rsidRPr="003F2FE5">
        <w:rPr>
          <w:rFonts w:cs="標楷體" w:hint="eastAsia"/>
          <w:sz w:val="24"/>
        </w:rPr>
        <w:t>地上權應連同地上建物辦理信託；無地上建物或地上建物未經登記，僅就地上權辦理信託，乙方承諾於地上</w:t>
      </w:r>
      <w:r w:rsidRPr="00185A03">
        <w:rPr>
          <w:rFonts w:cs="標楷體" w:hint="eastAsia"/>
          <w:sz w:val="24"/>
        </w:rPr>
        <w:t>建物完成建物所有權</w:t>
      </w:r>
      <w:r w:rsidRPr="003F2FE5">
        <w:rPr>
          <w:rFonts w:cs="標楷體" w:hint="eastAsia"/>
          <w:sz w:val="24"/>
        </w:rPr>
        <w:t>第一次登記之次日起</w:t>
      </w:r>
      <w:r w:rsidRPr="003F2FE5">
        <w:rPr>
          <w:rFonts w:cs="標楷體"/>
          <w:sz w:val="24"/>
        </w:rPr>
        <w:t>3</w:t>
      </w:r>
      <w:r w:rsidRPr="003F2FE5">
        <w:rPr>
          <w:rFonts w:cs="標楷體"/>
          <w:sz w:val="24"/>
        </w:rPr>
        <w:t>個月內辦理信託登記及預告登記。</w:t>
      </w:r>
    </w:p>
    <w:p w14:paraId="73CA8FDF" w14:textId="77777777" w:rsidR="00A95C8B" w:rsidRPr="000C1096" w:rsidRDefault="00A95C8B" w:rsidP="00A95C8B">
      <w:pPr>
        <w:pStyle w:val="aa"/>
        <w:numPr>
          <w:ilvl w:val="0"/>
          <w:numId w:val="47"/>
        </w:numPr>
        <w:autoSpaceDE w:val="0"/>
        <w:autoSpaceDN w:val="0"/>
        <w:adjustRightInd w:val="0"/>
        <w:snapToGrid w:val="0"/>
        <w:spacing w:line="300" w:lineRule="auto"/>
        <w:ind w:leftChars="0"/>
        <w:jc w:val="both"/>
        <w:rPr>
          <w:rFonts w:cs="標楷體"/>
          <w:sz w:val="24"/>
        </w:rPr>
      </w:pPr>
      <w:r w:rsidRPr="000C1096">
        <w:rPr>
          <w:rFonts w:cs="標楷體" w:hint="eastAsia"/>
          <w:sz w:val="24"/>
        </w:rPr>
        <w:t>信託期間之</w:t>
      </w:r>
      <w:r w:rsidR="00E637AA">
        <w:rPr>
          <w:rFonts w:cs="標楷體" w:hint="eastAsia"/>
          <w:sz w:val="24"/>
        </w:rPr>
        <w:t>末</w:t>
      </w:r>
      <w:r w:rsidRPr="000C1096">
        <w:rPr>
          <w:rFonts w:cs="標楷體" w:hint="eastAsia"/>
          <w:sz w:val="24"/>
        </w:rPr>
        <w:t>日，不得在地上權</w:t>
      </w:r>
      <w:r w:rsidR="00CE3CCD" w:rsidRPr="000C1096">
        <w:rPr>
          <w:rFonts w:cs="標楷體" w:hint="eastAsia"/>
          <w:sz w:val="24"/>
        </w:rPr>
        <w:t>存續期間</w:t>
      </w:r>
      <w:r w:rsidR="00E637AA">
        <w:rPr>
          <w:rFonts w:cs="標楷體" w:hint="eastAsia"/>
          <w:sz w:val="24"/>
        </w:rPr>
        <w:t>末</w:t>
      </w:r>
      <w:r w:rsidR="00CE3CCD" w:rsidRPr="000C1096">
        <w:rPr>
          <w:rFonts w:cs="標楷體" w:hint="eastAsia"/>
          <w:sz w:val="24"/>
        </w:rPr>
        <w:t>日之後。</w:t>
      </w:r>
    </w:p>
    <w:p w14:paraId="3CFE5AD8" w14:textId="77777777" w:rsidR="00CE3CCD" w:rsidRPr="000C1096" w:rsidRDefault="00CE3CCD" w:rsidP="00A95C8B">
      <w:pPr>
        <w:pStyle w:val="aa"/>
        <w:numPr>
          <w:ilvl w:val="0"/>
          <w:numId w:val="47"/>
        </w:numPr>
        <w:autoSpaceDE w:val="0"/>
        <w:autoSpaceDN w:val="0"/>
        <w:adjustRightInd w:val="0"/>
        <w:snapToGrid w:val="0"/>
        <w:spacing w:line="300" w:lineRule="auto"/>
        <w:ind w:leftChars="0"/>
        <w:jc w:val="both"/>
        <w:rPr>
          <w:rFonts w:cs="標楷體"/>
          <w:sz w:val="24"/>
        </w:rPr>
      </w:pPr>
      <w:r w:rsidRPr="000C1096">
        <w:rPr>
          <w:rFonts w:cs="標楷體" w:hint="eastAsia"/>
          <w:sz w:val="24"/>
        </w:rPr>
        <w:t>地上權消滅，信託契約隨同終止。</w:t>
      </w:r>
    </w:p>
    <w:p w14:paraId="04EFDBA0" w14:textId="77777777" w:rsidR="00F24E77" w:rsidRPr="0017454C" w:rsidRDefault="00F24E77" w:rsidP="00A95C8B">
      <w:pPr>
        <w:pStyle w:val="aa"/>
        <w:numPr>
          <w:ilvl w:val="0"/>
          <w:numId w:val="47"/>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t>地上權契約列為信託契約之一部分。</w:t>
      </w:r>
      <w:r w:rsidRPr="0017454C">
        <w:rPr>
          <w:rFonts w:cs="標楷體"/>
          <w:sz w:val="24"/>
        </w:rPr>
        <w:t xml:space="preserve"> </w:t>
      </w:r>
    </w:p>
    <w:p w14:paraId="00C943B9" w14:textId="77777777" w:rsidR="00F24E77" w:rsidRPr="00F24E77" w:rsidRDefault="00F24E77" w:rsidP="000F0A60">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乙方依前</w:t>
      </w:r>
      <w:r w:rsidRPr="00F24E77">
        <w:rPr>
          <w:rFonts w:cs="Times New Roman"/>
          <w:sz w:val="24"/>
          <w:szCs w:val="24"/>
        </w:rPr>
        <w:t>2</w:t>
      </w:r>
      <w:r w:rsidRPr="00F24E77">
        <w:rPr>
          <w:rFonts w:cs="標楷體" w:hint="eastAsia"/>
          <w:sz w:val="24"/>
          <w:szCs w:val="24"/>
        </w:rPr>
        <w:t>項約定辦理信託後，不需與甲方辦理地上權契約換約。</w:t>
      </w:r>
    </w:p>
    <w:p w14:paraId="4437C555"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第十七條</w:t>
      </w:r>
      <w:r w:rsidRPr="00F24E77">
        <w:rPr>
          <w:rFonts w:cs="標楷體"/>
          <w:sz w:val="24"/>
          <w:szCs w:val="24"/>
        </w:rPr>
        <w:t xml:space="preserve"> </w:t>
      </w:r>
      <w:r w:rsidRPr="00F24E77">
        <w:rPr>
          <w:rFonts w:cs="標楷體" w:hint="eastAsia"/>
          <w:sz w:val="24"/>
          <w:szCs w:val="24"/>
        </w:rPr>
        <w:t>地上權、地上建物設定他項權利</w:t>
      </w:r>
    </w:p>
    <w:p w14:paraId="2A9A1F67" w14:textId="77777777"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乙方將地上權或其所有之地上建物所有權，供為他項權利之標的，應先以書面徵得甲方同意。</w:t>
      </w:r>
    </w:p>
    <w:p w14:paraId="75B38955" w14:textId="77777777"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經甲方以書面同意乙方將地上權或地上建物辦理抵押權設定者，乙方應依下列約定辦理：</w:t>
      </w:r>
      <w:r w:rsidRPr="00F24E77">
        <w:rPr>
          <w:rFonts w:cs="標楷體"/>
          <w:sz w:val="24"/>
          <w:szCs w:val="24"/>
        </w:rPr>
        <w:t xml:space="preserve"> </w:t>
      </w:r>
    </w:p>
    <w:p w14:paraId="03A876B2" w14:textId="18478B21" w:rsidR="00F24E77" w:rsidRDefault="00CB526C" w:rsidP="00CB526C">
      <w:pPr>
        <w:pStyle w:val="aa"/>
        <w:numPr>
          <w:ilvl w:val="0"/>
          <w:numId w:val="41"/>
        </w:numPr>
        <w:autoSpaceDE w:val="0"/>
        <w:autoSpaceDN w:val="0"/>
        <w:adjustRightInd w:val="0"/>
        <w:snapToGrid w:val="0"/>
        <w:spacing w:line="300" w:lineRule="auto"/>
        <w:ind w:leftChars="0"/>
        <w:jc w:val="both"/>
        <w:rPr>
          <w:rFonts w:cs="標楷體"/>
          <w:sz w:val="24"/>
        </w:rPr>
      </w:pPr>
      <w:r w:rsidRPr="00CB526C">
        <w:rPr>
          <w:rFonts w:cs="標楷體" w:hint="eastAsia"/>
          <w:sz w:val="24"/>
        </w:rPr>
        <w:t>抵押權人以經政府核准於國內經營金融業務之銀行、信用合作社、保險公司為限。</w:t>
      </w:r>
    </w:p>
    <w:p w14:paraId="70DE4508" w14:textId="4C9A54D3" w:rsidR="00F24E77" w:rsidRDefault="00F24E77" w:rsidP="00FC2111">
      <w:pPr>
        <w:pStyle w:val="aa"/>
        <w:numPr>
          <w:ilvl w:val="0"/>
          <w:numId w:val="41"/>
        </w:numPr>
        <w:autoSpaceDE w:val="0"/>
        <w:autoSpaceDN w:val="0"/>
        <w:adjustRightInd w:val="0"/>
        <w:snapToGrid w:val="0"/>
        <w:spacing w:line="300" w:lineRule="auto"/>
        <w:ind w:leftChars="0"/>
        <w:jc w:val="both"/>
        <w:rPr>
          <w:rFonts w:cs="標楷體"/>
          <w:sz w:val="24"/>
        </w:rPr>
      </w:pPr>
      <w:r w:rsidRPr="00FF0C58">
        <w:rPr>
          <w:rFonts w:cs="標楷體" w:hint="eastAsia"/>
          <w:sz w:val="24"/>
        </w:rPr>
        <w:t>地上權應連同地上建物共同擔保辦理抵押權設定；無地上建物或地上建物未經登記，乙方承諾於地上建物</w:t>
      </w:r>
      <w:r w:rsidR="006423E8">
        <w:rPr>
          <w:rFonts w:cs="標楷體" w:hint="eastAsia"/>
          <w:sz w:val="24"/>
        </w:rPr>
        <w:t>辦竣建物</w:t>
      </w:r>
      <w:r w:rsidR="00FC2111" w:rsidRPr="00185A03">
        <w:rPr>
          <w:rFonts w:cs="標楷體" w:hint="eastAsia"/>
          <w:sz w:val="24"/>
        </w:rPr>
        <w:t>所有權</w:t>
      </w:r>
      <w:r w:rsidRPr="00185A03">
        <w:rPr>
          <w:rFonts w:cs="標楷體" w:hint="eastAsia"/>
          <w:sz w:val="24"/>
        </w:rPr>
        <w:t>第</w:t>
      </w:r>
      <w:r w:rsidRPr="00FF0C58">
        <w:rPr>
          <w:rFonts w:cs="標楷體" w:hint="eastAsia"/>
          <w:sz w:val="24"/>
        </w:rPr>
        <w:t>一次登記之次日起</w:t>
      </w:r>
      <w:r w:rsidRPr="00FF0C58">
        <w:rPr>
          <w:sz w:val="24"/>
        </w:rPr>
        <w:t>3</w:t>
      </w:r>
      <w:r w:rsidRPr="00FF0C58">
        <w:rPr>
          <w:rFonts w:cs="標楷體" w:hint="eastAsia"/>
          <w:sz w:val="24"/>
        </w:rPr>
        <w:t>個月內，辦理抵押權設定登記，並就原設定部分，辦理抵押權內容變更登記後，得僅就地上權設定抵押權。</w:t>
      </w:r>
    </w:p>
    <w:p w14:paraId="1A0B30DB" w14:textId="77777777" w:rsidR="00F24E77" w:rsidRDefault="00F24E77" w:rsidP="0099355C">
      <w:pPr>
        <w:pStyle w:val="aa"/>
        <w:numPr>
          <w:ilvl w:val="0"/>
          <w:numId w:val="41"/>
        </w:numPr>
        <w:autoSpaceDE w:val="0"/>
        <w:autoSpaceDN w:val="0"/>
        <w:adjustRightInd w:val="0"/>
        <w:snapToGrid w:val="0"/>
        <w:spacing w:line="300" w:lineRule="auto"/>
        <w:ind w:leftChars="350" w:left="1460" w:hangingChars="200"/>
        <w:jc w:val="both"/>
        <w:rPr>
          <w:rFonts w:cs="標楷體"/>
          <w:sz w:val="24"/>
        </w:rPr>
      </w:pPr>
      <w:r w:rsidRPr="00FF0C58">
        <w:rPr>
          <w:rFonts w:cs="標楷體" w:hint="eastAsia"/>
          <w:sz w:val="24"/>
        </w:rPr>
        <w:t>抵押權契約書約定之擔保債權確定期日及債務清償日期，不得在地上權存續期限末日之後。</w:t>
      </w:r>
    </w:p>
    <w:p w14:paraId="3A5DF93B" w14:textId="77777777" w:rsidR="00F24E77" w:rsidRDefault="00F24E77" w:rsidP="0099355C">
      <w:pPr>
        <w:pStyle w:val="aa"/>
        <w:numPr>
          <w:ilvl w:val="0"/>
          <w:numId w:val="41"/>
        </w:numPr>
        <w:autoSpaceDE w:val="0"/>
        <w:autoSpaceDN w:val="0"/>
        <w:adjustRightInd w:val="0"/>
        <w:snapToGrid w:val="0"/>
        <w:spacing w:line="300" w:lineRule="auto"/>
        <w:ind w:leftChars="350" w:left="1460" w:hangingChars="200"/>
        <w:jc w:val="both"/>
        <w:rPr>
          <w:rFonts w:cs="標楷體"/>
          <w:sz w:val="24"/>
        </w:rPr>
      </w:pPr>
      <w:r w:rsidRPr="00FF0C58">
        <w:rPr>
          <w:rFonts w:cs="標楷體" w:hint="eastAsia"/>
          <w:sz w:val="24"/>
        </w:rPr>
        <w:t>抵押權人於執行地上權及地上建物拍賣程序前，應通知甲方，並將繼受地上權契約之各項權利義務列入應買人之應買資格或條件。</w:t>
      </w:r>
    </w:p>
    <w:p w14:paraId="422F24B3" w14:textId="585CF808" w:rsidR="00F24E77" w:rsidRPr="00FF0C58" w:rsidRDefault="00F24E77" w:rsidP="0099355C">
      <w:pPr>
        <w:pStyle w:val="aa"/>
        <w:numPr>
          <w:ilvl w:val="0"/>
          <w:numId w:val="41"/>
        </w:numPr>
        <w:tabs>
          <w:tab w:val="left" w:pos="1276"/>
        </w:tabs>
        <w:autoSpaceDE w:val="0"/>
        <w:autoSpaceDN w:val="0"/>
        <w:adjustRightInd w:val="0"/>
        <w:snapToGrid w:val="0"/>
        <w:spacing w:line="300" w:lineRule="auto"/>
        <w:ind w:leftChars="350" w:left="1460" w:hangingChars="200"/>
        <w:jc w:val="both"/>
        <w:rPr>
          <w:rFonts w:cs="標楷體"/>
          <w:sz w:val="24"/>
        </w:rPr>
      </w:pPr>
      <w:r w:rsidRPr="00FF0C58">
        <w:rPr>
          <w:rFonts w:cs="標楷體" w:hint="eastAsia"/>
          <w:sz w:val="24"/>
        </w:rPr>
        <w:t>抵押權人應以書面承諾，於地上權屆期消滅後，不論債權是否已獲清償均拋棄其於地上</w:t>
      </w:r>
      <w:r w:rsidR="0063009E" w:rsidRPr="00185A03">
        <w:rPr>
          <w:rFonts w:cs="標楷體" w:hint="eastAsia"/>
          <w:sz w:val="24"/>
        </w:rPr>
        <w:t>建</w:t>
      </w:r>
      <w:r w:rsidRPr="00FF0C58">
        <w:rPr>
          <w:rFonts w:cs="標楷體" w:hint="eastAsia"/>
          <w:sz w:val="24"/>
        </w:rPr>
        <w:t>物之抵押權，並辦理塗銷登記。</w:t>
      </w:r>
    </w:p>
    <w:p w14:paraId="259FBFD2"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第十八條</w:t>
      </w:r>
      <w:r w:rsidRPr="00F24E77">
        <w:rPr>
          <w:rFonts w:cs="標楷體"/>
          <w:sz w:val="24"/>
          <w:szCs w:val="24"/>
        </w:rPr>
        <w:t xml:space="preserve"> </w:t>
      </w:r>
      <w:r w:rsidRPr="00F24E77">
        <w:rPr>
          <w:rFonts w:cs="標楷體" w:hint="eastAsia"/>
          <w:sz w:val="24"/>
          <w:szCs w:val="24"/>
        </w:rPr>
        <w:t>稅費負擔</w:t>
      </w:r>
    </w:p>
    <w:p w14:paraId="7C8E9821" w14:textId="77777777" w:rsidR="00FC2111" w:rsidRPr="00185A03" w:rsidRDefault="00FC2111" w:rsidP="00FC2111">
      <w:pPr>
        <w:autoSpaceDE w:val="0"/>
        <w:autoSpaceDN w:val="0"/>
        <w:adjustRightInd w:val="0"/>
        <w:snapToGrid w:val="0"/>
        <w:spacing w:line="300" w:lineRule="auto"/>
        <w:ind w:left="1050"/>
        <w:jc w:val="both"/>
        <w:rPr>
          <w:rFonts w:cs="標楷體"/>
          <w:color w:val="auto"/>
          <w:sz w:val="24"/>
          <w:szCs w:val="24"/>
        </w:rPr>
      </w:pPr>
      <w:r w:rsidRPr="00FC2111">
        <w:rPr>
          <w:rFonts w:cs="標楷體" w:hint="eastAsia"/>
          <w:sz w:val="24"/>
          <w:szCs w:val="24"/>
        </w:rPr>
        <w:t>本契約簽訂後，應繳納之各項稅捐，除地價稅由甲方負擔外，</w:t>
      </w:r>
      <w:r w:rsidRPr="00185A03">
        <w:rPr>
          <w:rFonts w:cs="標楷體" w:hint="eastAsia"/>
          <w:color w:val="auto"/>
          <w:sz w:val="24"/>
          <w:szCs w:val="24"/>
        </w:rPr>
        <w:t>其餘稅捐（包括但不限於營業稅）及其因未依稅法繳納所生之滯納金、利息、罰鍰等均由乙方負擔。</w:t>
      </w:r>
    </w:p>
    <w:p w14:paraId="056F16B7" w14:textId="77777777" w:rsidR="00FC2111" w:rsidRPr="00FC2111" w:rsidRDefault="00FC2111" w:rsidP="00FC2111">
      <w:pPr>
        <w:autoSpaceDE w:val="0"/>
        <w:autoSpaceDN w:val="0"/>
        <w:adjustRightInd w:val="0"/>
        <w:snapToGrid w:val="0"/>
        <w:spacing w:line="300" w:lineRule="auto"/>
        <w:ind w:left="1050"/>
        <w:jc w:val="both"/>
        <w:rPr>
          <w:rFonts w:cs="標楷體"/>
          <w:sz w:val="24"/>
          <w:szCs w:val="24"/>
        </w:rPr>
      </w:pPr>
      <w:r w:rsidRPr="00FC2111">
        <w:rPr>
          <w:rFonts w:cs="標楷體" w:hint="eastAsia"/>
          <w:sz w:val="24"/>
          <w:szCs w:val="24"/>
        </w:rPr>
        <w:t>有關本契約衍生之登記規費及其他各項費用（包括但不限於地上權設定登記、</w:t>
      </w:r>
      <w:r w:rsidRPr="00185A03">
        <w:rPr>
          <w:rFonts w:cs="標楷體" w:hint="eastAsia"/>
          <w:color w:val="auto"/>
          <w:sz w:val="24"/>
          <w:szCs w:val="24"/>
        </w:rPr>
        <w:t>建物所有權第一</w:t>
      </w:r>
      <w:r w:rsidRPr="00FC2111">
        <w:rPr>
          <w:rFonts w:cs="標楷體" w:hint="eastAsia"/>
          <w:sz w:val="24"/>
          <w:szCs w:val="24"/>
        </w:rPr>
        <w:t>次登記、變更登記或將來之登記費用，例如規費、印花稅、經辦地政士費用等），全部由乙方負擔。</w:t>
      </w:r>
    </w:p>
    <w:p w14:paraId="11C70D2D" w14:textId="77777777" w:rsidR="00FC2111" w:rsidRPr="00F24E77" w:rsidRDefault="00FC2111" w:rsidP="00FC2111">
      <w:pPr>
        <w:autoSpaceDE w:val="0"/>
        <w:autoSpaceDN w:val="0"/>
        <w:adjustRightInd w:val="0"/>
        <w:snapToGrid w:val="0"/>
        <w:spacing w:line="300" w:lineRule="auto"/>
        <w:ind w:left="1050"/>
        <w:jc w:val="both"/>
        <w:rPr>
          <w:rFonts w:cs="標楷體"/>
          <w:sz w:val="24"/>
          <w:szCs w:val="24"/>
        </w:rPr>
      </w:pPr>
      <w:r w:rsidRPr="00FC2111">
        <w:rPr>
          <w:rFonts w:cs="標楷體" w:hint="eastAsia"/>
          <w:sz w:val="24"/>
          <w:szCs w:val="24"/>
        </w:rPr>
        <w:t>前</w:t>
      </w:r>
      <w:r w:rsidRPr="00FC2111">
        <w:rPr>
          <w:rFonts w:cs="標楷體"/>
          <w:sz w:val="24"/>
          <w:szCs w:val="24"/>
        </w:rPr>
        <w:t>2項之稅捐及費用，除約定由甲方負擔者外，如開徵名義人為甲方時，經甲方通知之日起5日內，乙方均應付清。</w:t>
      </w:r>
    </w:p>
    <w:p w14:paraId="1C512EA6"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第十九條</w:t>
      </w:r>
      <w:r w:rsidRPr="00F24E77">
        <w:rPr>
          <w:rFonts w:cs="標楷體"/>
          <w:sz w:val="24"/>
          <w:szCs w:val="24"/>
        </w:rPr>
        <w:t xml:space="preserve"> </w:t>
      </w:r>
      <w:r w:rsidRPr="00F24E77">
        <w:rPr>
          <w:rFonts w:cs="標楷體" w:hint="eastAsia"/>
          <w:sz w:val="24"/>
          <w:szCs w:val="24"/>
        </w:rPr>
        <w:t>甲方得終止本契約之事由</w:t>
      </w:r>
    </w:p>
    <w:p w14:paraId="71774BBA"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甲方於乙方有下列情形之一時，得不經催告終止本契約：</w:t>
      </w:r>
      <w:r w:rsidRPr="00F24E77">
        <w:rPr>
          <w:rFonts w:cs="標楷體"/>
          <w:sz w:val="24"/>
          <w:szCs w:val="24"/>
        </w:rPr>
        <w:t xml:space="preserve"> </w:t>
      </w:r>
    </w:p>
    <w:p w14:paraId="08A10BF8"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43280D">
        <w:rPr>
          <w:rFonts w:cs="標楷體" w:hint="eastAsia"/>
          <w:sz w:val="24"/>
        </w:rPr>
        <w:t>未於公告之原定繳款期限內繳清權利金。</w:t>
      </w:r>
    </w:p>
    <w:p w14:paraId="2554E410"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違反本契約第</w:t>
      </w:r>
      <w:r w:rsidRPr="00FF0C58">
        <w:rPr>
          <w:rFonts w:hint="eastAsia"/>
          <w:sz w:val="24"/>
        </w:rPr>
        <w:t>13</w:t>
      </w:r>
      <w:r w:rsidRPr="00FF0C58">
        <w:rPr>
          <w:rFonts w:cs="標楷體" w:hint="eastAsia"/>
          <w:sz w:val="24"/>
        </w:rPr>
        <w:t>條第</w:t>
      </w:r>
      <w:r w:rsidRPr="00FF0C58">
        <w:rPr>
          <w:sz w:val="24"/>
        </w:rPr>
        <w:t>1</w:t>
      </w:r>
      <w:r w:rsidRPr="00FF0C58">
        <w:rPr>
          <w:rFonts w:cs="標楷體" w:hint="eastAsia"/>
          <w:sz w:val="24"/>
        </w:rPr>
        <w:t>項約定。</w:t>
      </w:r>
    </w:p>
    <w:p w14:paraId="44BE11C7"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違反本契約第</w:t>
      </w:r>
      <w:r w:rsidRPr="00FF0C58">
        <w:rPr>
          <w:rFonts w:hint="eastAsia"/>
          <w:sz w:val="24"/>
        </w:rPr>
        <w:t>1</w:t>
      </w:r>
      <w:r w:rsidR="002A731B" w:rsidRPr="00185A03">
        <w:rPr>
          <w:sz w:val="24"/>
        </w:rPr>
        <w:t>5</w:t>
      </w:r>
      <w:r w:rsidRPr="00FF0C58">
        <w:rPr>
          <w:rFonts w:cs="標楷體" w:hint="eastAsia"/>
          <w:sz w:val="24"/>
        </w:rPr>
        <w:t>條第</w:t>
      </w:r>
      <w:r w:rsidRPr="00FF0C58">
        <w:rPr>
          <w:sz w:val="24"/>
        </w:rPr>
        <w:t>1</w:t>
      </w:r>
      <w:r w:rsidRPr="00FF0C58">
        <w:rPr>
          <w:rFonts w:cs="標楷體" w:hint="eastAsia"/>
          <w:sz w:val="24"/>
        </w:rPr>
        <w:t>項約定。</w:t>
      </w:r>
    </w:p>
    <w:p w14:paraId="4ABCE293"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違反本契約第</w:t>
      </w:r>
      <w:r w:rsidRPr="00FF0C58">
        <w:rPr>
          <w:rFonts w:hint="eastAsia"/>
          <w:sz w:val="24"/>
        </w:rPr>
        <w:t>16</w:t>
      </w:r>
      <w:r w:rsidRPr="00FF0C58">
        <w:rPr>
          <w:rFonts w:cs="標楷體" w:hint="eastAsia"/>
          <w:sz w:val="24"/>
        </w:rPr>
        <w:t>條第</w:t>
      </w:r>
      <w:r w:rsidRPr="00FF0C58">
        <w:rPr>
          <w:sz w:val="24"/>
        </w:rPr>
        <w:t>1</w:t>
      </w:r>
      <w:r w:rsidRPr="00FF0C58">
        <w:rPr>
          <w:rFonts w:cs="標楷體" w:hint="eastAsia"/>
          <w:sz w:val="24"/>
        </w:rPr>
        <w:t>項約定。</w:t>
      </w:r>
    </w:p>
    <w:p w14:paraId="4B4CEEBA" w14:textId="77777777" w:rsidR="00F24E7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違反本契約第</w:t>
      </w:r>
      <w:r w:rsidRPr="00FF0C58">
        <w:rPr>
          <w:rFonts w:hint="eastAsia"/>
          <w:sz w:val="24"/>
        </w:rPr>
        <w:t>17</w:t>
      </w:r>
      <w:r w:rsidRPr="00FF0C58">
        <w:rPr>
          <w:rFonts w:cs="標楷體" w:hint="eastAsia"/>
          <w:sz w:val="24"/>
        </w:rPr>
        <w:t>條第</w:t>
      </w:r>
      <w:r w:rsidRPr="00FF0C58">
        <w:rPr>
          <w:sz w:val="24"/>
        </w:rPr>
        <w:t>1</w:t>
      </w:r>
      <w:r w:rsidRPr="00FF0C58">
        <w:rPr>
          <w:rFonts w:cs="標楷體" w:hint="eastAsia"/>
          <w:sz w:val="24"/>
        </w:rPr>
        <w:t>項約定。</w:t>
      </w:r>
    </w:p>
    <w:p w14:paraId="616F40CA" w14:textId="77777777" w:rsidR="00BE7E47" w:rsidRPr="00BE7E47" w:rsidRDefault="00F24E77" w:rsidP="0099355C">
      <w:pPr>
        <w:pStyle w:val="aa"/>
        <w:numPr>
          <w:ilvl w:val="0"/>
          <w:numId w:val="42"/>
        </w:numPr>
        <w:autoSpaceDE w:val="0"/>
        <w:autoSpaceDN w:val="0"/>
        <w:adjustRightInd w:val="0"/>
        <w:snapToGrid w:val="0"/>
        <w:spacing w:line="300" w:lineRule="auto"/>
        <w:ind w:leftChars="400" w:left="1120" w:firstLine="0"/>
        <w:jc w:val="both"/>
        <w:rPr>
          <w:rFonts w:cs="標楷體"/>
          <w:sz w:val="24"/>
        </w:rPr>
      </w:pPr>
      <w:r w:rsidRPr="00FF0C58">
        <w:rPr>
          <w:rFonts w:cs="標楷體" w:hint="eastAsia"/>
          <w:sz w:val="24"/>
        </w:rPr>
        <w:t>其他法令規定得終止本標的之地上權。</w:t>
      </w:r>
    </w:p>
    <w:p w14:paraId="041582D1" w14:textId="77777777"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甲方於乙方（繼承者，指其繼承人）有下列情形之一時，得限期</w:t>
      </w:r>
      <w:r w:rsidRPr="00F24E77">
        <w:rPr>
          <w:rFonts w:cs="Times New Roman"/>
          <w:sz w:val="24"/>
          <w:szCs w:val="24"/>
        </w:rPr>
        <w:t>30</w:t>
      </w:r>
      <w:r w:rsidRPr="00F24E77">
        <w:rPr>
          <w:rFonts w:cs="標楷體" w:hint="eastAsia"/>
          <w:sz w:val="24"/>
          <w:szCs w:val="24"/>
        </w:rPr>
        <w:t>日以上期限催告乙方履行本契約或改善，屆期仍不予履行或改善時，甲方得終止本契約：</w:t>
      </w:r>
      <w:r w:rsidRPr="00F24E77">
        <w:rPr>
          <w:rFonts w:cs="標楷體"/>
          <w:sz w:val="24"/>
          <w:szCs w:val="24"/>
        </w:rPr>
        <w:t xml:space="preserve"> </w:t>
      </w:r>
    </w:p>
    <w:p w14:paraId="484841F3" w14:textId="01A421F0" w:rsidR="00BE7E47" w:rsidRPr="00185A03" w:rsidRDefault="00BE7E4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乙方或經甲方書面同意之第三人違反法令使用地上</w:t>
      </w:r>
      <w:r w:rsidR="0063009E" w:rsidRPr="00185A03">
        <w:rPr>
          <w:rFonts w:cs="標楷體" w:hint="eastAsia"/>
          <w:sz w:val="24"/>
        </w:rPr>
        <w:t>建</w:t>
      </w:r>
      <w:r w:rsidRPr="00185A03">
        <w:rPr>
          <w:rFonts w:cs="標楷體" w:hint="eastAsia"/>
          <w:sz w:val="24"/>
        </w:rPr>
        <w:t>物，經主管機關裁罰</w:t>
      </w:r>
      <w:r w:rsidRPr="00185A03">
        <w:rPr>
          <w:sz w:val="24"/>
        </w:rPr>
        <w:t>2</w:t>
      </w:r>
      <w:r w:rsidRPr="00185A03">
        <w:rPr>
          <w:rFonts w:cs="標楷體" w:hint="eastAsia"/>
          <w:sz w:val="24"/>
        </w:rPr>
        <w:t>次以上仍不改善。</w:t>
      </w:r>
    </w:p>
    <w:p w14:paraId="1716DFB2" w14:textId="77777777" w:rsidR="00B96554" w:rsidRPr="00185A03" w:rsidRDefault="00BE7E47" w:rsidP="00185A03">
      <w:pPr>
        <w:pStyle w:val="aa"/>
        <w:numPr>
          <w:ilvl w:val="0"/>
          <w:numId w:val="44"/>
        </w:numPr>
        <w:autoSpaceDE w:val="0"/>
        <w:autoSpaceDN w:val="0"/>
        <w:adjustRightInd w:val="0"/>
        <w:snapToGrid w:val="0"/>
        <w:spacing w:line="300" w:lineRule="auto"/>
        <w:ind w:leftChars="400" w:left="1120" w:firstLine="0"/>
        <w:jc w:val="both"/>
        <w:rPr>
          <w:rFonts w:cs="標楷體"/>
          <w:sz w:val="24"/>
        </w:rPr>
      </w:pPr>
      <w:r w:rsidRPr="00185A03">
        <w:rPr>
          <w:rFonts w:cs="標楷體" w:hint="eastAsia"/>
          <w:sz w:val="24"/>
        </w:rPr>
        <w:t>違反本契約第</w:t>
      </w:r>
      <w:r w:rsidRPr="00185A03">
        <w:rPr>
          <w:sz w:val="24"/>
        </w:rPr>
        <w:t>3</w:t>
      </w:r>
      <w:r w:rsidRPr="00185A03">
        <w:rPr>
          <w:rFonts w:cs="標楷體" w:hint="eastAsia"/>
          <w:sz w:val="24"/>
        </w:rPr>
        <w:t>條第</w:t>
      </w:r>
      <w:r w:rsidRPr="00185A03">
        <w:rPr>
          <w:sz w:val="24"/>
        </w:rPr>
        <w:t>2</w:t>
      </w:r>
      <w:r w:rsidRPr="00185A03">
        <w:rPr>
          <w:rFonts w:cs="標楷體" w:hint="eastAsia"/>
          <w:sz w:val="24"/>
        </w:rPr>
        <w:t>項約定。</w:t>
      </w:r>
    </w:p>
    <w:p w14:paraId="63907007"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120" w:firstLine="0"/>
        <w:jc w:val="both"/>
        <w:rPr>
          <w:rFonts w:cs="標楷體"/>
          <w:sz w:val="24"/>
        </w:rPr>
      </w:pPr>
      <w:r w:rsidRPr="00185A03">
        <w:rPr>
          <w:rFonts w:cs="標楷體" w:hint="eastAsia"/>
          <w:sz w:val="24"/>
        </w:rPr>
        <w:t>違反本契約第</w:t>
      </w:r>
      <w:r w:rsidRPr="00185A03">
        <w:rPr>
          <w:sz w:val="24"/>
        </w:rPr>
        <w:t>5</w:t>
      </w:r>
      <w:r w:rsidRPr="00185A03">
        <w:rPr>
          <w:rFonts w:cs="標楷體" w:hint="eastAsia"/>
          <w:sz w:val="24"/>
        </w:rPr>
        <w:t>條約定遲延給付地租達</w:t>
      </w:r>
      <w:r w:rsidRPr="00185A03">
        <w:rPr>
          <w:sz w:val="24"/>
        </w:rPr>
        <w:t>2</w:t>
      </w:r>
      <w:r w:rsidRPr="00185A03">
        <w:rPr>
          <w:rFonts w:cs="標楷體" w:hint="eastAsia"/>
          <w:sz w:val="24"/>
        </w:rPr>
        <w:t>年以上總額。</w:t>
      </w:r>
    </w:p>
    <w:p w14:paraId="37269782" w14:textId="77777777" w:rsidR="00FD37E3" w:rsidRPr="00185A03" w:rsidRDefault="00FD37E3" w:rsidP="00185A03">
      <w:pPr>
        <w:pStyle w:val="aa"/>
        <w:numPr>
          <w:ilvl w:val="0"/>
          <w:numId w:val="44"/>
        </w:numPr>
        <w:autoSpaceDE w:val="0"/>
        <w:autoSpaceDN w:val="0"/>
        <w:adjustRightInd w:val="0"/>
        <w:snapToGrid w:val="0"/>
        <w:spacing w:line="300" w:lineRule="auto"/>
        <w:ind w:leftChars="400" w:left="1120" w:firstLine="0"/>
        <w:jc w:val="both"/>
        <w:rPr>
          <w:rFonts w:cs="標楷體"/>
          <w:sz w:val="24"/>
        </w:rPr>
      </w:pPr>
      <w:r w:rsidRPr="00185A03">
        <w:rPr>
          <w:rFonts w:cs="標楷體" w:hint="eastAsia"/>
          <w:sz w:val="24"/>
        </w:rPr>
        <w:t>違反本契約第</w:t>
      </w:r>
      <w:r w:rsidRPr="00185A03">
        <w:rPr>
          <w:rFonts w:hint="eastAsia"/>
          <w:sz w:val="24"/>
        </w:rPr>
        <w:t>6</w:t>
      </w:r>
      <w:r w:rsidRPr="00185A03">
        <w:rPr>
          <w:rFonts w:cs="標楷體" w:hint="eastAsia"/>
          <w:sz w:val="24"/>
        </w:rPr>
        <w:t>條第</w:t>
      </w:r>
      <w:r w:rsidRPr="00185A03">
        <w:rPr>
          <w:rFonts w:cs="標楷體" w:hint="eastAsia"/>
          <w:sz w:val="24"/>
        </w:rPr>
        <w:t>3</w:t>
      </w:r>
      <w:r w:rsidRPr="00185A03">
        <w:rPr>
          <w:rFonts w:cs="標楷體" w:hint="eastAsia"/>
          <w:sz w:val="24"/>
        </w:rPr>
        <w:t>項約定。</w:t>
      </w:r>
    </w:p>
    <w:p w14:paraId="5E8F1D55"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120" w:firstLine="0"/>
        <w:jc w:val="both"/>
        <w:rPr>
          <w:rFonts w:cs="標楷體"/>
          <w:sz w:val="24"/>
        </w:rPr>
      </w:pPr>
      <w:r w:rsidRPr="00185A03">
        <w:rPr>
          <w:rFonts w:cs="標楷體" w:hint="eastAsia"/>
          <w:sz w:val="24"/>
        </w:rPr>
        <w:t>違反本契約第</w:t>
      </w:r>
      <w:r w:rsidRPr="00185A03">
        <w:rPr>
          <w:rFonts w:hint="eastAsia"/>
          <w:sz w:val="24"/>
        </w:rPr>
        <w:t>7</w:t>
      </w:r>
      <w:r w:rsidRPr="00185A03">
        <w:rPr>
          <w:rFonts w:cs="標楷體" w:hint="eastAsia"/>
          <w:sz w:val="24"/>
        </w:rPr>
        <w:t>條、第</w:t>
      </w:r>
      <w:r w:rsidRPr="00185A03">
        <w:rPr>
          <w:rFonts w:hint="eastAsia"/>
          <w:sz w:val="24"/>
        </w:rPr>
        <w:t>9</w:t>
      </w:r>
      <w:r w:rsidRPr="00185A03">
        <w:rPr>
          <w:rFonts w:cs="標楷體" w:hint="eastAsia"/>
          <w:sz w:val="24"/>
        </w:rPr>
        <w:t>條約定。但不可歸責於乙方者，不在此限。</w:t>
      </w:r>
    </w:p>
    <w:p w14:paraId="33652E2E"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違反本契約第</w:t>
      </w:r>
      <w:r w:rsidRPr="00185A03">
        <w:rPr>
          <w:sz w:val="24"/>
        </w:rPr>
        <w:t>1</w:t>
      </w:r>
      <w:r w:rsidRPr="00185A03">
        <w:rPr>
          <w:rFonts w:hint="eastAsia"/>
          <w:sz w:val="24"/>
        </w:rPr>
        <w:t>1</w:t>
      </w:r>
      <w:r w:rsidRPr="00185A03">
        <w:rPr>
          <w:rFonts w:cs="標楷體" w:hint="eastAsia"/>
          <w:sz w:val="24"/>
        </w:rPr>
        <w:t>條約定。</w:t>
      </w:r>
    </w:p>
    <w:p w14:paraId="4BA96E8E"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違反本契約第</w:t>
      </w:r>
      <w:r w:rsidRPr="00185A03">
        <w:rPr>
          <w:sz w:val="24"/>
        </w:rPr>
        <w:t>1</w:t>
      </w:r>
      <w:r w:rsidR="002A731B" w:rsidRPr="00185A03">
        <w:rPr>
          <w:sz w:val="24"/>
        </w:rPr>
        <w:t>5</w:t>
      </w:r>
      <w:r w:rsidRPr="00185A03">
        <w:rPr>
          <w:rFonts w:cs="標楷體" w:hint="eastAsia"/>
          <w:sz w:val="24"/>
        </w:rPr>
        <w:t>條第</w:t>
      </w:r>
      <w:r w:rsidR="002C198C" w:rsidRPr="00185A03">
        <w:rPr>
          <w:rFonts w:cs="標楷體" w:hint="eastAsia"/>
          <w:sz w:val="24"/>
        </w:rPr>
        <w:t>2</w:t>
      </w:r>
      <w:r w:rsidRPr="00185A03">
        <w:rPr>
          <w:rFonts w:cs="標楷體" w:hint="eastAsia"/>
          <w:sz w:val="24"/>
        </w:rPr>
        <w:t>項</w:t>
      </w:r>
      <w:r w:rsidR="00A91923" w:rsidRPr="00185A03">
        <w:rPr>
          <w:rFonts w:cs="標楷體" w:hint="eastAsia"/>
          <w:sz w:val="24"/>
        </w:rPr>
        <w:t>、第</w:t>
      </w:r>
      <w:r w:rsidR="00A91923" w:rsidRPr="00185A03">
        <w:rPr>
          <w:rFonts w:cs="標楷體" w:hint="eastAsia"/>
          <w:sz w:val="24"/>
        </w:rPr>
        <w:t>3</w:t>
      </w:r>
      <w:r w:rsidR="00A91923" w:rsidRPr="00185A03">
        <w:rPr>
          <w:rFonts w:cs="標楷體" w:hint="eastAsia"/>
          <w:sz w:val="24"/>
        </w:rPr>
        <w:t>項</w:t>
      </w:r>
      <w:r w:rsidRPr="00185A03">
        <w:rPr>
          <w:rFonts w:cs="標楷體" w:hint="eastAsia"/>
          <w:sz w:val="24"/>
        </w:rPr>
        <w:t>約定。</w:t>
      </w:r>
    </w:p>
    <w:p w14:paraId="3E03213E" w14:textId="77777777" w:rsidR="00F24E77" w:rsidRPr="00185A03" w:rsidRDefault="00F24E7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違反本契約第</w:t>
      </w:r>
      <w:r w:rsidRPr="00185A03">
        <w:rPr>
          <w:sz w:val="24"/>
        </w:rPr>
        <w:t>1</w:t>
      </w:r>
      <w:r w:rsidRPr="00185A03">
        <w:rPr>
          <w:rFonts w:hint="eastAsia"/>
          <w:sz w:val="24"/>
        </w:rPr>
        <w:t>6</w:t>
      </w:r>
      <w:r w:rsidRPr="00185A03">
        <w:rPr>
          <w:rFonts w:cs="標楷體" w:hint="eastAsia"/>
          <w:sz w:val="24"/>
        </w:rPr>
        <w:t>條第</w:t>
      </w:r>
      <w:r w:rsidRPr="00185A03">
        <w:rPr>
          <w:sz w:val="24"/>
        </w:rPr>
        <w:t>2</w:t>
      </w:r>
      <w:r w:rsidRPr="00185A03">
        <w:rPr>
          <w:rFonts w:cs="標楷體" w:hint="eastAsia"/>
          <w:sz w:val="24"/>
        </w:rPr>
        <w:t>項約定。</w:t>
      </w:r>
    </w:p>
    <w:p w14:paraId="191F1155" w14:textId="77777777" w:rsidR="00F24E77" w:rsidRDefault="00F24E77" w:rsidP="00185A03">
      <w:pPr>
        <w:pStyle w:val="aa"/>
        <w:numPr>
          <w:ilvl w:val="0"/>
          <w:numId w:val="44"/>
        </w:numPr>
        <w:autoSpaceDE w:val="0"/>
        <w:autoSpaceDN w:val="0"/>
        <w:adjustRightInd w:val="0"/>
        <w:snapToGrid w:val="0"/>
        <w:spacing w:line="300" w:lineRule="auto"/>
        <w:ind w:leftChars="400" w:left="1686" w:hangingChars="236" w:hanging="566"/>
        <w:jc w:val="both"/>
        <w:rPr>
          <w:rFonts w:cs="標楷體"/>
          <w:sz w:val="24"/>
        </w:rPr>
      </w:pPr>
      <w:r w:rsidRPr="00185A03">
        <w:rPr>
          <w:rFonts w:cs="標楷體" w:hint="eastAsia"/>
          <w:sz w:val="24"/>
        </w:rPr>
        <w:t>違反</w:t>
      </w:r>
      <w:r w:rsidRPr="00182DE0">
        <w:rPr>
          <w:rFonts w:cs="標楷體" w:hint="eastAsia"/>
          <w:sz w:val="24"/>
        </w:rPr>
        <w:t>本契約第</w:t>
      </w:r>
      <w:r w:rsidRPr="00182DE0">
        <w:rPr>
          <w:sz w:val="24"/>
        </w:rPr>
        <w:t>1</w:t>
      </w:r>
      <w:r w:rsidRPr="00182DE0">
        <w:rPr>
          <w:rFonts w:hint="eastAsia"/>
          <w:sz w:val="24"/>
        </w:rPr>
        <w:t>7</w:t>
      </w:r>
      <w:r w:rsidRPr="00182DE0">
        <w:rPr>
          <w:rFonts w:cs="標楷體" w:hint="eastAsia"/>
          <w:sz w:val="24"/>
        </w:rPr>
        <w:t>條第</w:t>
      </w:r>
      <w:r w:rsidRPr="00182DE0">
        <w:rPr>
          <w:sz w:val="24"/>
        </w:rPr>
        <w:t>2</w:t>
      </w:r>
      <w:r w:rsidRPr="00182DE0">
        <w:rPr>
          <w:rFonts w:cs="標楷體" w:hint="eastAsia"/>
          <w:sz w:val="24"/>
        </w:rPr>
        <w:t>項約定。</w:t>
      </w:r>
    </w:p>
    <w:p w14:paraId="57E89A22" w14:textId="77777777" w:rsidR="00CE3CCD" w:rsidRPr="00443CDE" w:rsidRDefault="00CE3CCD" w:rsidP="00CE3CCD">
      <w:pPr>
        <w:autoSpaceDE w:val="0"/>
        <w:autoSpaceDN w:val="0"/>
        <w:adjustRightInd w:val="0"/>
        <w:snapToGrid w:val="0"/>
        <w:spacing w:line="300" w:lineRule="auto"/>
        <w:ind w:leftChars="405" w:left="1134"/>
        <w:jc w:val="both"/>
        <w:rPr>
          <w:rFonts w:cs="標楷體"/>
          <w:color w:val="auto"/>
          <w:sz w:val="24"/>
        </w:rPr>
      </w:pPr>
      <w:r w:rsidRPr="00443CDE">
        <w:rPr>
          <w:rFonts w:cs="標楷體" w:hint="eastAsia"/>
          <w:color w:val="auto"/>
          <w:sz w:val="24"/>
        </w:rPr>
        <w:t>本契約地上權標的經設定抵押權者，甲方依約辦理催告時，併將催告情形副知抵押權人。</w:t>
      </w:r>
    </w:p>
    <w:p w14:paraId="116DE34B"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第二十條</w:t>
      </w:r>
      <w:r w:rsidRPr="00F24E77">
        <w:rPr>
          <w:rFonts w:cs="標楷體"/>
          <w:sz w:val="24"/>
          <w:szCs w:val="24"/>
        </w:rPr>
        <w:t xml:space="preserve"> </w:t>
      </w:r>
      <w:r w:rsidRPr="00F24E77">
        <w:rPr>
          <w:rFonts w:cs="標楷體" w:hint="eastAsia"/>
          <w:sz w:val="24"/>
          <w:szCs w:val="24"/>
        </w:rPr>
        <w:t>本契約終止後之法律關係</w:t>
      </w:r>
    </w:p>
    <w:p w14:paraId="3FB57F06" w14:textId="77777777"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甲方終止本契約後，乙方應依第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項辦理。</w:t>
      </w:r>
    </w:p>
    <w:p w14:paraId="30D6EDA9" w14:textId="77777777"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甲方於本契約終止前已得主張之各項權利，並不因終止本契約而受影響。</w:t>
      </w:r>
    </w:p>
    <w:p w14:paraId="40683620" w14:textId="57B4FE4A" w:rsidR="00F24E77" w:rsidRPr="00185A03" w:rsidRDefault="00F24E77" w:rsidP="00F24E77">
      <w:pPr>
        <w:autoSpaceDE w:val="0"/>
        <w:autoSpaceDN w:val="0"/>
        <w:adjustRightInd w:val="0"/>
        <w:snapToGrid w:val="0"/>
        <w:spacing w:line="300" w:lineRule="auto"/>
        <w:ind w:left="1064"/>
        <w:jc w:val="both"/>
        <w:rPr>
          <w:rFonts w:cs="標楷體"/>
          <w:color w:val="auto"/>
          <w:sz w:val="24"/>
          <w:szCs w:val="24"/>
        </w:rPr>
      </w:pPr>
      <w:r w:rsidRPr="00F24E77">
        <w:rPr>
          <w:rFonts w:cs="標楷體" w:hint="eastAsia"/>
          <w:sz w:val="24"/>
          <w:szCs w:val="24"/>
        </w:rPr>
        <w:t>本契約因第</w:t>
      </w:r>
      <w:r w:rsidRPr="00F24E77">
        <w:rPr>
          <w:rFonts w:cs="Times New Roman"/>
          <w:sz w:val="24"/>
          <w:szCs w:val="24"/>
        </w:rPr>
        <w:t>1</w:t>
      </w:r>
      <w:r w:rsidRPr="00F24E77">
        <w:rPr>
          <w:rFonts w:cs="Times New Roman" w:hint="eastAsia"/>
          <w:sz w:val="24"/>
          <w:szCs w:val="24"/>
        </w:rPr>
        <w:t>9</w:t>
      </w:r>
      <w:r w:rsidRPr="00F24E77">
        <w:rPr>
          <w:rFonts w:cs="標楷體" w:hint="eastAsia"/>
          <w:sz w:val="24"/>
          <w:szCs w:val="24"/>
        </w:rPr>
        <w:t>條終止或屆期消滅時，乙方已繳交之權利金、地租不予退還，且不得向甲方請求任何補償。但甲方因乙方違反本契約第</w:t>
      </w:r>
      <w:r w:rsidRPr="00F24E77">
        <w:rPr>
          <w:rFonts w:cs="Times New Roman"/>
          <w:sz w:val="24"/>
          <w:szCs w:val="24"/>
        </w:rPr>
        <w:t>3</w:t>
      </w:r>
      <w:r w:rsidRPr="00F24E77">
        <w:rPr>
          <w:rFonts w:cs="標楷體" w:hint="eastAsia"/>
          <w:sz w:val="24"/>
          <w:szCs w:val="24"/>
        </w:rPr>
        <w:t>條</w:t>
      </w:r>
      <w:r w:rsidRPr="00F24E77">
        <w:rPr>
          <w:sz w:val="24"/>
          <w:szCs w:val="24"/>
        </w:rPr>
        <w:t>第</w:t>
      </w:r>
      <w:r w:rsidRPr="00F24E77">
        <w:rPr>
          <w:rFonts w:cs="Times New Roman"/>
          <w:sz w:val="24"/>
          <w:szCs w:val="24"/>
        </w:rPr>
        <w:t>2</w:t>
      </w:r>
      <w:r w:rsidRPr="00F24E77">
        <w:rPr>
          <w:rFonts w:cs="標楷體" w:hint="eastAsia"/>
          <w:sz w:val="24"/>
          <w:szCs w:val="24"/>
        </w:rPr>
        <w:t>項第</w:t>
      </w:r>
      <w:r w:rsidRPr="00F24E77">
        <w:rPr>
          <w:rFonts w:cs="Times New Roman"/>
          <w:sz w:val="24"/>
          <w:szCs w:val="24"/>
        </w:rPr>
        <w:t>3</w:t>
      </w:r>
      <w:r w:rsidRPr="00F24E77">
        <w:rPr>
          <w:rFonts w:cs="標楷體" w:hint="eastAsia"/>
          <w:sz w:val="24"/>
          <w:szCs w:val="24"/>
        </w:rPr>
        <w:t>款約定，終止本契約者，於乙方拆除騰空地上物後</w:t>
      </w:r>
      <w:r w:rsidRPr="00185A03">
        <w:rPr>
          <w:rFonts w:cs="標楷體" w:hint="eastAsia"/>
          <w:color w:val="auto"/>
          <w:sz w:val="24"/>
          <w:szCs w:val="24"/>
        </w:rPr>
        <w:t>，</w:t>
      </w:r>
      <w:r w:rsidR="00D36A2A" w:rsidRPr="00185A03">
        <w:rPr>
          <w:rFonts w:cs="標楷體" w:hint="eastAsia"/>
          <w:color w:val="auto"/>
          <w:sz w:val="24"/>
          <w:szCs w:val="24"/>
        </w:rPr>
        <w:t>地上權權利金按所繳納之權利金乘以地上權賸餘月數占總月數之比例</w:t>
      </w:r>
      <w:r w:rsidR="0081164B" w:rsidRPr="00185A03">
        <w:rPr>
          <w:rFonts w:cs="標楷體" w:hint="eastAsia"/>
          <w:color w:val="auto"/>
          <w:sz w:val="24"/>
          <w:szCs w:val="24"/>
        </w:rPr>
        <w:t>，退還乙方</w:t>
      </w:r>
      <w:r w:rsidR="00D36A2A" w:rsidRPr="00185A03">
        <w:rPr>
          <w:rFonts w:cs="標楷體" w:hint="eastAsia"/>
          <w:color w:val="auto"/>
          <w:sz w:val="24"/>
          <w:szCs w:val="24"/>
        </w:rPr>
        <w:t>；已繳當年度地租按賸餘日數占全年日數之比例，</w:t>
      </w:r>
      <w:r w:rsidR="00DF1379" w:rsidRPr="00185A03">
        <w:rPr>
          <w:rFonts w:cs="標楷體" w:hint="eastAsia"/>
          <w:color w:val="auto"/>
          <w:sz w:val="24"/>
          <w:szCs w:val="24"/>
        </w:rPr>
        <w:t>退還乙方。</w:t>
      </w:r>
    </w:p>
    <w:p w14:paraId="78F13945" w14:textId="77777777" w:rsidR="00DF1379" w:rsidRPr="00F24E77" w:rsidRDefault="00F24E77" w:rsidP="00DF1379">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因本契約第</w:t>
      </w:r>
      <w:r w:rsidRPr="00F24E77">
        <w:rPr>
          <w:rFonts w:cs="Times New Roman"/>
          <w:sz w:val="24"/>
          <w:szCs w:val="24"/>
        </w:rPr>
        <w:t>1</w:t>
      </w:r>
      <w:r w:rsidRPr="00F24E77">
        <w:rPr>
          <w:rFonts w:cs="Times New Roman" w:hint="eastAsia"/>
          <w:sz w:val="24"/>
          <w:szCs w:val="24"/>
        </w:rPr>
        <w:t>9</w:t>
      </w:r>
      <w:r w:rsidRPr="00F24E77">
        <w:rPr>
          <w:rFonts w:cs="標楷體" w:hint="eastAsia"/>
          <w:sz w:val="24"/>
          <w:szCs w:val="24"/>
        </w:rPr>
        <w:t>條第</w:t>
      </w:r>
      <w:r w:rsidRPr="00F24E77">
        <w:rPr>
          <w:rFonts w:cs="Times New Roman"/>
          <w:sz w:val="24"/>
          <w:szCs w:val="24"/>
        </w:rPr>
        <w:t>1</w:t>
      </w:r>
      <w:r w:rsidRPr="00F24E77">
        <w:rPr>
          <w:rFonts w:cs="標楷體" w:hint="eastAsia"/>
          <w:sz w:val="24"/>
          <w:szCs w:val="24"/>
        </w:rPr>
        <w:t>項第</w:t>
      </w:r>
      <w:r w:rsidRPr="00F24E77">
        <w:rPr>
          <w:rFonts w:cs="Times New Roman"/>
          <w:sz w:val="24"/>
          <w:szCs w:val="24"/>
        </w:rPr>
        <w:t>6</w:t>
      </w:r>
      <w:r w:rsidRPr="00F24E77">
        <w:rPr>
          <w:rFonts w:cs="標楷體" w:hint="eastAsia"/>
          <w:sz w:val="24"/>
          <w:szCs w:val="24"/>
        </w:rPr>
        <w:t>款約定終止本契約時，如係不可歸責乙方者，甲方應按本契約第</w:t>
      </w:r>
      <w:r w:rsidRPr="00F24E77">
        <w:rPr>
          <w:rFonts w:cs="Times New Roman"/>
          <w:sz w:val="24"/>
          <w:szCs w:val="24"/>
        </w:rPr>
        <w:t>2</w:t>
      </w:r>
      <w:r w:rsidRPr="00F24E77">
        <w:rPr>
          <w:rFonts w:cs="Times New Roman" w:hint="eastAsia"/>
          <w:sz w:val="24"/>
          <w:szCs w:val="24"/>
        </w:rPr>
        <w:t>2</w:t>
      </w:r>
      <w:r w:rsidRPr="00F24E77">
        <w:rPr>
          <w:rFonts w:cs="標楷體" w:hint="eastAsia"/>
          <w:sz w:val="24"/>
          <w:szCs w:val="24"/>
        </w:rPr>
        <w:t>條補償乙方。</w:t>
      </w:r>
    </w:p>
    <w:p w14:paraId="592F0F7D"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第二十一條</w:t>
      </w:r>
      <w:r w:rsidRPr="00F24E77">
        <w:rPr>
          <w:rFonts w:cs="標楷體"/>
          <w:sz w:val="24"/>
          <w:szCs w:val="24"/>
        </w:rPr>
        <w:t xml:space="preserve"> </w:t>
      </w:r>
      <w:r w:rsidRPr="00F24E77">
        <w:rPr>
          <w:rFonts w:cs="標楷體" w:hint="eastAsia"/>
          <w:sz w:val="24"/>
          <w:szCs w:val="24"/>
        </w:rPr>
        <w:t>地上權消滅後，地上物之處理</w:t>
      </w:r>
    </w:p>
    <w:p w14:paraId="7D721F53"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地上權屆期消滅前</w:t>
      </w:r>
      <w:r w:rsidRPr="00F24E77">
        <w:rPr>
          <w:rFonts w:cs="Times New Roman"/>
          <w:sz w:val="24"/>
          <w:szCs w:val="24"/>
        </w:rPr>
        <w:t>6</w:t>
      </w:r>
      <w:r w:rsidRPr="00F24E77">
        <w:rPr>
          <w:rFonts w:cs="標楷體" w:hint="eastAsia"/>
          <w:sz w:val="24"/>
          <w:szCs w:val="24"/>
        </w:rPr>
        <w:t>個月，乙方應會同甲方勘查地上權標的及地上物之使用情形。</w:t>
      </w:r>
    </w:p>
    <w:p w14:paraId="1E28A918"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地上權消滅後，甲方應通知乙方於地上權期限屆滿或終止契約之次日起</w:t>
      </w:r>
      <w:r w:rsidRPr="00F24E77">
        <w:rPr>
          <w:rFonts w:cs="Times New Roman"/>
          <w:sz w:val="24"/>
          <w:szCs w:val="24"/>
        </w:rPr>
        <w:t>1</w:t>
      </w:r>
      <w:r w:rsidRPr="00F24E77">
        <w:rPr>
          <w:rFonts w:cs="標楷體" w:hint="eastAsia"/>
          <w:sz w:val="24"/>
          <w:szCs w:val="24"/>
        </w:rPr>
        <w:t>個月內辦理下列事項：</w:t>
      </w:r>
      <w:r w:rsidRPr="00F24E77">
        <w:rPr>
          <w:rFonts w:cs="標楷體"/>
          <w:sz w:val="24"/>
          <w:szCs w:val="24"/>
        </w:rPr>
        <w:t xml:space="preserve"> </w:t>
      </w:r>
    </w:p>
    <w:p w14:paraId="18EBAD9A" w14:textId="77777777" w:rsidR="00F24E7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43280D">
        <w:rPr>
          <w:rFonts w:cs="標楷體" w:hint="eastAsia"/>
          <w:sz w:val="24"/>
        </w:rPr>
        <w:t>非屬應移轉予甲方之資產，乙方應自費清除，否則甲方得視為廢棄物處理，所需費用由乙方負擔。如有損及任何第三者權益之情事，均由乙方負責處理。</w:t>
      </w:r>
    </w:p>
    <w:p w14:paraId="246FA30C" w14:textId="77777777" w:rsidR="00481203" w:rsidRPr="00185A03" w:rsidRDefault="00F24E77" w:rsidP="00481203">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2270A7">
        <w:rPr>
          <w:rFonts w:cs="標楷體" w:hint="eastAsia"/>
          <w:sz w:val="24"/>
        </w:rPr>
        <w:t>保持地上物及其附屬設施與設備（包</w:t>
      </w:r>
      <w:r w:rsidRPr="00185A03">
        <w:rPr>
          <w:rFonts w:cs="標楷體" w:hint="eastAsia"/>
          <w:sz w:val="24"/>
        </w:rPr>
        <w:t>括</w:t>
      </w:r>
      <w:r w:rsidR="00481203" w:rsidRPr="00185A03">
        <w:rPr>
          <w:rFonts w:cs="標楷體" w:hint="eastAsia"/>
          <w:sz w:val="24"/>
        </w:rPr>
        <w:t>但不限於鋪</w:t>
      </w:r>
      <w:r w:rsidRPr="00185A03">
        <w:rPr>
          <w:rFonts w:cs="標楷體" w:hint="eastAsia"/>
          <w:sz w:val="24"/>
        </w:rPr>
        <w:t>設於地上物之電氣、瓦斯、給水、排水、空氣調節、網路、昇降、消防、防空避難及污物處理等設備）良好運作之原狀，不得拆除或毀損。</w:t>
      </w:r>
    </w:p>
    <w:p w14:paraId="69CEBC61" w14:textId="5F86EE92" w:rsidR="00F24E7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185A03">
        <w:rPr>
          <w:rFonts w:cs="標楷體" w:hint="eastAsia"/>
          <w:sz w:val="24"/>
        </w:rPr>
        <w:t>備妥證件會同甲方辦理地上權塗銷登記、地上</w:t>
      </w:r>
      <w:r w:rsidR="007B1AB9" w:rsidRPr="00185A03">
        <w:rPr>
          <w:rFonts w:cs="標楷體" w:hint="eastAsia"/>
          <w:sz w:val="24"/>
        </w:rPr>
        <w:t>建</w:t>
      </w:r>
      <w:r w:rsidRPr="00185A03">
        <w:rPr>
          <w:rFonts w:cs="標楷體" w:hint="eastAsia"/>
          <w:sz w:val="24"/>
        </w:rPr>
        <w:t>物所</w:t>
      </w:r>
      <w:r w:rsidRPr="002270A7">
        <w:rPr>
          <w:rFonts w:cs="標楷體" w:hint="eastAsia"/>
          <w:sz w:val="24"/>
        </w:rPr>
        <w:t>有權無償移轉</w:t>
      </w:r>
      <w:r w:rsidR="00CE3CCD" w:rsidRPr="00443CDE">
        <w:rPr>
          <w:rFonts w:cs="標楷體" w:hint="eastAsia"/>
          <w:sz w:val="24"/>
        </w:rPr>
        <w:t>登記為</w:t>
      </w:r>
      <w:r w:rsidRPr="002270A7">
        <w:rPr>
          <w:rFonts w:cs="標楷體" w:hint="eastAsia"/>
          <w:sz w:val="24"/>
        </w:rPr>
        <w:t>臺中市</w:t>
      </w:r>
      <w:r w:rsidR="00CE3CCD" w:rsidRPr="00443CDE">
        <w:rPr>
          <w:rFonts w:cs="標楷體" w:hint="eastAsia"/>
          <w:sz w:val="24"/>
        </w:rPr>
        <w:t>有</w:t>
      </w:r>
      <w:r w:rsidRPr="002270A7">
        <w:rPr>
          <w:rFonts w:cs="標楷體" w:hint="eastAsia"/>
          <w:sz w:val="24"/>
        </w:rPr>
        <w:t>，並無條件遷離。</w:t>
      </w:r>
    </w:p>
    <w:p w14:paraId="3B1DB7D8" w14:textId="77777777" w:rsidR="00F24E77" w:rsidRPr="002270A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2270A7">
        <w:rPr>
          <w:rFonts w:cs="標楷體" w:hint="eastAsia"/>
          <w:sz w:val="24"/>
        </w:rPr>
        <w:t>地上物連同地上權標的點交甲方，點交時如有第三人占用，乙方應負責解決排除之。在未點交甲方前，乙方仍應妥為看管維護，如因怠於看管維護致生損害時，應負賠償責任。</w:t>
      </w:r>
    </w:p>
    <w:p w14:paraId="7E22B4CE"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第二十二條</w:t>
      </w:r>
      <w:r w:rsidRPr="00F24E77">
        <w:rPr>
          <w:rFonts w:cs="標楷體"/>
          <w:sz w:val="24"/>
          <w:szCs w:val="24"/>
        </w:rPr>
        <w:t xml:space="preserve"> </w:t>
      </w:r>
      <w:r w:rsidRPr="00F24E77">
        <w:rPr>
          <w:rFonts w:cs="標楷體" w:hint="eastAsia"/>
          <w:sz w:val="24"/>
          <w:szCs w:val="24"/>
        </w:rPr>
        <w:t>補償基準</w:t>
      </w:r>
    </w:p>
    <w:p w14:paraId="147F2CCA" w14:textId="77777777" w:rsidR="00F24E77" w:rsidRPr="00F24E77" w:rsidRDefault="00F24E77" w:rsidP="00F24E77">
      <w:pPr>
        <w:autoSpaceDE w:val="0"/>
        <w:autoSpaceDN w:val="0"/>
        <w:adjustRightInd w:val="0"/>
        <w:snapToGrid w:val="0"/>
        <w:spacing w:line="300" w:lineRule="auto"/>
        <w:ind w:left="1274"/>
        <w:jc w:val="both"/>
        <w:rPr>
          <w:rFonts w:cs="標楷體"/>
          <w:sz w:val="24"/>
          <w:szCs w:val="24"/>
        </w:rPr>
      </w:pPr>
      <w:r w:rsidRPr="00F24E77">
        <w:rPr>
          <w:rFonts w:cs="標楷體" w:hint="eastAsia"/>
          <w:sz w:val="24"/>
          <w:szCs w:val="24"/>
        </w:rPr>
        <w:t>本契約第</w:t>
      </w:r>
      <w:r w:rsidRPr="00F24E77">
        <w:rPr>
          <w:rFonts w:cs="Times New Roman" w:hint="eastAsia"/>
          <w:sz w:val="24"/>
          <w:szCs w:val="24"/>
        </w:rPr>
        <w:t>20條</w:t>
      </w:r>
      <w:r w:rsidRPr="00F24E77">
        <w:rPr>
          <w:rFonts w:cs="標楷體" w:hint="eastAsia"/>
          <w:sz w:val="24"/>
          <w:szCs w:val="24"/>
        </w:rPr>
        <w:t>第</w:t>
      </w:r>
      <w:r w:rsidRPr="00F24E77">
        <w:rPr>
          <w:rFonts w:cs="Times New Roman"/>
          <w:sz w:val="24"/>
          <w:szCs w:val="24"/>
        </w:rPr>
        <w:t>4</w:t>
      </w:r>
      <w:r w:rsidRPr="00F24E77">
        <w:rPr>
          <w:rFonts w:cs="標楷體" w:hint="eastAsia"/>
          <w:sz w:val="24"/>
          <w:szCs w:val="24"/>
        </w:rPr>
        <w:t>項之補償項目及計算基準如下：</w:t>
      </w:r>
      <w:r w:rsidRPr="00F24E77">
        <w:rPr>
          <w:rFonts w:cs="標楷體"/>
          <w:sz w:val="24"/>
          <w:szCs w:val="24"/>
        </w:rPr>
        <w:t xml:space="preserve"> </w:t>
      </w:r>
    </w:p>
    <w:p w14:paraId="6DE5EEDD" w14:textId="02DFD2E5" w:rsidR="001E59D5" w:rsidRPr="001E59D5" w:rsidRDefault="00F24E77" w:rsidP="00F74D2B">
      <w:pPr>
        <w:pStyle w:val="aa"/>
        <w:numPr>
          <w:ilvl w:val="0"/>
          <w:numId w:val="36"/>
        </w:numPr>
        <w:autoSpaceDE w:val="0"/>
        <w:autoSpaceDN w:val="0"/>
        <w:adjustRightInd w:val="0"/>
        <w:snapToGrid w:val="0"/>
        <w:spacing w:line="300" w:lineRule="auto"/>
        <w:ind w:leftChars="507" w:left="1984" w:hangingChars="235" w:hanging="564"/>
        <w:jc w:val="both"/>
        <w:rPr>
          <w:rFonts w:cs="標楷體"/>
          <w:sz w:val="24"/>
        </w:rPr>
      </w:pPr>
      <w:r w:rsidRPr="001E59D5">
        <w:rPr>
          <w:rFonts w:cs="標楷體" w:hint="eastAsia"/>
          <w:sz w:val="24"/>
        </w:rPr>
        <w:t>地上權之賸餘價值：</w:t>
      </w:r>
      <w:r w:rsidR="00CE3CCD" w:rsidRPr="001E59D5">
        <w:rPr>
          <w:rFonts w:cs="標楷體" w:hint="eastAsia"/>
          <w:sz w:val="24"/>
        </w:rPr>
        <w:t>按乙方繳納</w:t>
      </w:r>
      <w:r w:rsidRPr="001E59D5">
        <w:rPr>
          <w:rFonts w:cs="標楷體" w:hint="eastAsia"/>
          <w:sz w:val="24"/>
        </w:rPr>
        <w:t>之權利金乘以地上權剩餘</w:t>
      </w:r>
      <w:r w:rsidR="00CE3CCD" w:rsidRPr="001E59D5">
        <w:rPr>
          <w:rFonts w:cs="標楷體" w:hint="eastAsia"/>
          <w:sz w:val="24"/>
        </w:rPr>
        <w:t>月</w:t>
      </w:r>
      <w:r w:rsidRPr="001E59D5">
        <w:rPr>
          <w:rFonts w:cs="標楷體" w:hint="eastAsia"/>
          <w:sz w:val="24"/>
        </w:rPr>
        <w:t>數占總</w:t>
      </w:r>
      <w:r w:rsidR="00CE3CCD" w:rsidRPr="001E59D5">
        <w:rPr>
          <w:rFonts w:cs="標楷體" w:hint="eastAsia"/>
          <w:sz w:val="24"/>
        </w:rPr>
        <w:t>月</w:t>
      </w:r>
      <w:r w:rsidRPr="001E59D5">
        <w:rPr>
          <w:rFonts w:cs="標楷體" w:hint="eastAsia"/>
          <w:sz w:val="24"/>
        </w:rPr>
        <w:t>數之比例</w:t>
      </w:r>
      <w:r w:rsidR="009B4E9D">
        <w:rPr>
          <w:rFonts w:cs="標楷體" w:hint="eastAsia"/>
          <w:sz w:val="24"/>
        </w:rPr>
        <w:t>，未滿一個月部分之日數，不予計入</w:t>
      </w:r>
      <w:r w:rsidRPr="001E59D5">
        <w:rPr>
          <w:rFonts w:cs="標楷體" w:hint="eastAsia"/>
          <w:sz w:val="24"/>
        </w:rPr>
        <w:t>。</w:t>
      </w:r>
    </w:p>
    <w:p w14:paraId="290977F1" w14:textId="77777777" w:rsidR="00F24E77" w:rsidRPr="001E59D5" w:rsidRDefault="00F24E77" w:rsidP="00F74D2B">
      <w:pPr>
        <w:pStyle w:val="aa"/>
        <w:numPr>
          <w:ilvl w:val="0"/>
          <w:numId w:val="36"/>
        </w:numPr>
        <w:autoSpaceDE w:val="0"/>
        <w:autoSpaceDN w:val="0"/>
        <w:adjustRightInd w:val="0"/>
        <w:snapToGrid w:val="0"/>
        <w:spacing w:line="300" w:lineRule="auto"/>
        <w:ind w:leftChars="507" w:left="1984" w:hangingChars="235" w:hanging="564"/>
        <w:jc w:val="both"/>
        <w:rPr>
          <w:rFonts w:cs="標楷體"/>
          <w:sz w:val="24"/>
        </w:rPr>
      </w:pPr>
      <w:r w:rsidRPr="001E59D5">
        <w:rPr>
          <w:rFonts w:cs="標楷體" w:hint="eastAsia"/>
          <w:sz w:val="24"/>
        </w:rPr>
        <w:t>地上物</w:t>
      </w:r>
      <w:r w:rsidRPr="001E59D5">
        <w:rPr>
          <w:rFonts w:cs="標楷體" w:hint="eastAsia"/>
          <w:sz w:val="24"/>
        </w:rPr>
        <w:t>(</w:t>
      </w:r>
      <w:r w:rsidRPr="001E59D5">
        <w:rPr>
          <w:rFonts w:cs="標楷體" w:hint="eastAsia"/>
          <w:sz w:val="24"/>
        </w:rPr>
        <w:t>含興建中</w:t>
      </w:r>
      <w:r w:rsidRPr="001E59D5">
        <w:rPr>
          <w:rFonts w:cs="標楷體" w:hint="eastAsia"/>
          <w:sz w:val="24"/>
        </w:rPr>
        <w:t>)</w:t>
      </w:r>
      <w:r w:rsidRPr="001E59D5">
        <w:rPr>
          <w:rFonts w:cs="標楷體" w:hint="eastAsia"/>
          <w:sz w:val="24"/>
        </w:rPr>
        <w:t>之賸餘價值：以雙方同意之鑑價機構就地上物所為之鑑價。鑑價費用由甲方負擔。</w:t>
      </w:r>
    </w:p>
    <w:p w14:paraId="6B4B2281" w14:textId="77777777" w:rsidR="00F24E77" w:rsidRPr="00F24E77" w:rsidRDefault="00F24E77" w:rsidP="00F24E77">
      <w:pPr>
        <w:autoSpaceDE w:val="0"/>
        <w:autoSpaceDN w:val="0"/>
        <w:adjustRightInd w:val="0"/>
        <w:snapToGrid w:val="0"/>
        <w:spacing w:line="300" w:lineRule="auto"/>
        <w:jc w:val="both"/>
        <w:rPr>
          <w:sz w:val="24"/>
          <w:szCs w:val="24"/>
        </w:rPr>
      </w:pPr>
      <w:r w:rsidRPr="00F24E77">
        <w:rPr>
          <w:sz w:val="24"/>
          <w:szCs w:val="24"/>
        </w:rPr>
        <w:t>第二十</w:t>
      </w:r>
      <w:r w:rsidRPr="00F24E77">
        <w:rPr>
          <w:rFonts w:hint="eastAsia"/>
          <w:sz w:val="24"/>
          <w:szCs w:val="24"/>
        </w:rPr>
        <w:t>三</w:t>
      </w:r>
      <w:r w:rsidRPr="00F24E77">
        <w:rPr>
          <w:sz w:val="24"/>
          <w:szCs w:val="24"/>
        </w:rPr>
        <w:t>條 罰則</w:t>
      </w:r>
    </w:p>
    <w:p w14:paraId="3C77936B" w14:textId="77777777" w:rsidR="00F24E77" w:rsidRPr="00F24E77" w:rsidRDefault="00F24E77" w:rsidP="00F24E77">
      <w:pPr>
        <w:autoSpaceDE w:val="0"/>
        <w:autoSpaceDN w:val="0"/>
        <w:adjustRightInd w:val="0"/>
        <w:snapToGrid w:val="0"/>
        <w:spacing w:line="300" w:lineRule="auto"/>
        <w:ind w:left="1330"/>
        <w:jc w:val="both"/>
        <w:rPr>
          <w:sz w:val="24"/>
          <w:szCs w:val="24"/>
        </w:rPr>
      </w:pPr>
      <w:r w:rsidRPr="00F24E77">
        <w:rPr>
          <w:sz w:val="24"/>
          <w:szCs w:val="24"/>
        </w:rPr>
        <w:t>本契約簽訂後至地上權存續期間屆滿前，除本契約另有約定外，乙方如有違反本契約之約定，依本條約定處置，乙方不得異議。</w:t>
      </w:r>
    </w:p>
    <w:p w14:paraId="525F40B8" w14:textId="6F624BAC" w:rsidR="00F24E77" w:rsidRPr="00F24E77" w:rsidRDefault="00F24E77" w:rsidP="00F24E77">
      <w:pPr>
        <w:autoSpaceDE w:val="0"/>
        <w:autoSpaceDN w:val="0"/>
        <w:adjustRightInd w:val="0"/>
        <w:snapToGrid w:val="0"/>
        <w:spacing w:line="300" w:lineRule="auto"/>
        <w:ind w:left="1330"/>
        <w:jc w:val="both"/>
        <w:rPr>
          <w:sz w:val="24"/>
          <w:szCs w:val="24"/>
        </w:rPr>
      </w:pPr>
      <w:r w:rsidRPr="00F24E77">
        <w:rPr>
          <w:sz w:val="24"/>
          <w:szCs w:val="24"/>
        </w:rPr>
        <w:t xml:space="preserve">乙方逾期繳付地租時，應依下列基準加收違約金： </w:t>
      </w:r>
    </w:p>
    <w:p w14:paraId="2B42AC4F" w14:textId="77777777"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sz w:val="24"/>
        </w:rPr>
        <w:t>逾期繳納未滿</w:t>
      </w:r>
      <w:r w:rsidRPr="002270A7">
        <w:rPr>
          <w:rFonts w:cs="標楷體"/>
          <w:sz w:val="24"/>
        </w:rPr>
        <w:t>1</w:t>
      </w:r>
      <w:r w:rsidRPr="002270A7">
        <w:rPr>
          <w:rFonts w:cs="標楷體" w:hint="eastAsia"/>
          <w:sz w:val="24"/>
        </w:rPr>
        <w:t>個月者，照欠額加收</w:t>
      </w:r>
      <w:r w:rsidRPr="002270A7">
        <w:rPr>
          <w:rFonts w:cs="標楷體"/>
          <w:sz w:val="24"/>
        </w:rPr>
        <w:t>1%</w:t>
      </w:r>
      <w:r w:rsidRPr="002270A7">
        <w:rPr>
          <w:rFonts w:cs="標楷體" w:hint="eastAsia"/>
          <w:sz w:val="24"/>
        </w:rPr>
        <w:t>。但逾期</w:t>
      </w:r>
      <w:r w:rsidRPr="002270A7">
        <w:rPr>
          <w:rFonts w:cs="標楷體"/>
          <w:sz w:val="24"/>
        </w:rPr>
        <w:t>2</w:t>
      </w:r>
      <w:r w:rsidRPr="002270A7">
        <w:rPr>
          <w:rFonts w:cs="標楷體" w:hint="eastAsia"/>
          <w:sz w:val="24"/>
        </w:rPr>
        <w:t>日以內繳納者，免予加收違約金。</w:t>
      </w:r>
    </w:p>
    <w:p w14:paraId="37D927E5" w14:textId="77777777"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逾期繳納</w:t>
      </w:r>
      <w:r w:rsidRPr="002270A7">
        <w:rPr>
          <w:sz w:val="24"/>
        </w:rPr>
        <w:t>1</w:t>
      </w:r>
      <w:r w:rsidRPr="002270A7">
        <w:rPr>
          <w:rFonts w:cs="標楷體" w:hint="eastAsia"/>
          <w:sz w:val="24"/>
        </w:rPr>
        <w:t>個月以上，未滿</w:t>
      </w:r>
      <w:r w:rsidRPr="002270A7">
        <w:rPr>
          <w:sz w:val="24"/>
        </w:rPr>
        <w:t>2</w:t>
      </w:r>
      <w:r w:rsidRPr="002270A7">
        <w:rPr>
          <w:rFonts w:cs="標楷體" w:hint="eastAsia"/>
          <w:sz w:val="24"/>
        </w:rPr>
        <w:t>個月者，照欠額加收</w:t>
      </w:r>
      <w:r w:rsidRPr="002270A7">
        <w:rPr>
          <w:sz w:val="24"/>
        </w:rPr>
        <w:t>2%</w:t>
      </w:r>
      <w:r w:rsidRPr="002270A7">
        <w:rPr>
          <w:rFonts w:cs="標楷體" w:hint="eastAsia"/>
          <w:sz w:val="24"/>
        </w:rPr>
        <w:t>。</w:t>
      </w:r>
    </w:p>
    <w:p w14:paraId="20DC43D3" w14:textId="77777777"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逾期繳納</w:t>
      </w:r>
      <w:r w:rsidRPr="002270A7">
        <w:rPr>
          <w:sz w:val="24"/>
        </w:rPr>
        <w:t>2</w:t>
      </w:r>
      <w:r w:rsidRPr="002270A7">
        <w:rPr>
          <w:rFonts w:cs="標楷體" w:hint="eastAsia"/>
          <w:sz w:val="24"/>
        </w:rPr>
        <w:t>個月以上，未滿</w:t>
      </w:r>
      <w:r w:rsidRPr="002270A7">
        <w:rPr>
          <w:sz w:val="24"/>
        </w:rPr>
        <w:t>3</w:t>
      </w:r>
      <w:r w:rsidRPr="002270A7">
        <w:rPr>
          <w:rFonts w:cs="標楷體" w:hint="eastAsia"/>
          <w:sz w:val="24"/>
        </w:rPr>
        <w:t>個月者，照欠額加收</w:t>
      </w:r>
      <w:r w:rsidRPr="002270A7">
        <w:rPr>
          <w:sz w:val="24"/>
        </w:rPr>
        <w:t>4%</w:t>
      </w:r>
      <w:r w:rsidRPr="002270A7">
        <w:rPr>
          <w:rFonts w:cs="標楷體" w:hint="eastAsia"/>
          <w:sz w:val="24"/>
        </w:rPr>
        <w:t>。</w:t>
      </w:r>
    </w:p>
    <w:p w14:paraId="3D22C201" w14:textId="77777777" w:rsidR="00F24E77" w:rsidRPr="002270A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依此類推，每逾</w:t>
      </w:r>
      <w:r w:rsidRPr="002270A7">
        <w:rPr>
          <w:sz w:val="24"/>
        </w:rPr>
        <w:t>1</w:t>
      </w:r>
      <w:r w:rsidRPr="002270A7">
        <w:rPr>
          <w:rFonts w:cs="標楷體" w:hint="eastAsia"/>
          <w:sz w:val="24"/>
        </w:rPr>
        <w:t>個月，加收</w:t>
      </w:r>
      <w:r w:rsidRPr="002270A7">
        <w:rPr>
          <w:sz w:val="24"/>
        </w:rPr>
        <w:t>2%</w:t>
      </w:r>
      <w:r w:rsidRPr="002270A7">
        <w:rPr>
          <w:rFonts w:cs="標楷體" w:hint="eastAsia"/>
          <w:sz w:val="24"/>
        </w:rPr>
        <w:t>，最高以欠額之</w:t>
      </w:r>
      <w:r w:rsidRPr="002270A7">
        <w:rPr>
          <w:sz w:val="24"/>
        </w:rPr>
        <w:t>30%</w:t>
      </w:r>
      <w:r w:rsidRPr="002270A7">
        <w:rPr>
          <w:rFonts w:cs="標楷體" w:hint="eastAsia"/>
          <w:sz w:val="24"/>
        </w:rPr>
        <w:t>為限。</w:t>
      </w:r>
    </w:p>
    <w:p w14:paraId="79797DB9"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乙方有下列情形之一時，每逾</w:t>
      </w:r>
      <w:r w:rsidRPr="00F24E77">
        <w:rPr>
          <w:rFonts w:cs="Times New Roman"/>
          <w:sz w:val="24"/>
          <w:szCs w:val="24"/>
        </w:rPr>
        <w:t>1</w:t>
      </w:r>
      <w:r w:rsidRPr="00F24E77">
        <w:rPr>
          <w:rFonts w:cs="標楷體" w:hint="eastAsia"/>
          <w:sz w:val="24"/>
          <w:szCs w:val="24"/>
        </w:rPr>
        <w:t>個月，</w:t>
      </w:r>
      <w:r w:rsidR="00CE3CCD" w:rsidRPr="001E59D5">
        <w:rPr>
          <w:rFonts w:cs="標楷體" w:hint="eastAsia"/>
          <w:color w:val="auto"/>
          <w:sz w:val="24"/>
          <w:szCs w:val="24"/>
        </w:rPr>
        <w:t>應</w:t>
      </w:r>
      <w:r w:rsidRPr="00F24E77">
        <w:rPr>
          <w:rFonts w:cs="標楷體" w:hint="eastAsia"/>
          <w:sz w:val="24"/>
          <w:szCs w:val="24"/>
        </w:rPr>
        <w:t>加收</w:t>
      </w:r>
      <w:r w:rsidRPr="00F24E77">
        <w:rPr>
          <w:rFonts w:cs="Times New Roman"/>
          <w:sz w:val="24"/>
          <w:szCs w:val="24"/>
        </w:rPr>
        <w:t>1</w:t>
      </w:r>
      <w:r w:rsidRPr="00F24E77">
        <w:rPr>
          <w:rFonts w:cs="標楷體" w:hint="eastAsia"/>
          <w:sz w:val="24"/>
          <w:szCs w:val="24"/>
        </w:rPr>
        <w:t>個月租金額之違約金，至多加收</w:t>
      </w:r>
      <w:r w:rsidRPr="00F24E77">
        <w:rPr>
          <w:rFonts w:cs="Times New Roman"/>
          <w:sz w:val="24"/>
          <w:szCs w:val="24"/>
        </w:rPr>
        <w:t>10</w:t>
      </w:r>
      <w:r w:rsidRPr="00F24E77">
        <w:rPr>
          <w:rFonts w:cs="標楷體" w:hint="eastAsia"/>
          <w:sz w:val="24"/>
          <w:szCs w:val="24"/>
        </w:rPr>
        <w:t>個月。但逾期係因不可歸責於乙方之事由者，不在此限：</w:t>
      </w:r>
    </w:p>
    <w:p w14:paraId="44D9087C" w14:textId="3C09A23E" w:rsidR="00FD37E3" w:rsidRPr="00D43EC7" w:rsidRDefault="00FD37E3" w:rsidP="00185A03">
      <w:pPr>
        <w:pStyle w:val="aa"/>
        <w:numPr>
          <w:ilvl w:val="0"/>
          <w:numId w:val="46"/>
        </w:numPr>
        <w:autoSpaceDE w:val="0"/>
        <w:autoSpaceDN w:val="0"/>
        <w:adjustRightInd w:val="0"/>
        <w:snapToGrid w:val="0"/>
        <w:spacing w:line="300" w:lineRule="auto"/>
        <w:ind w:leftChars="0" w:left="1928" w:hanging="567"/>
        <w:jc w:val="both"/>
        <w:rPr>
          <w:rFonts w:cs="標楷體"/>
          <w:sz w:val="24"/>
        </w:rPr>
      </w:pPr>
      <w:r w:rsidRPr="00D43EC7">
        <w:rPr>
          <w:rFonts w:cs="標楷體" w:hint="eastAsia"/>
          <w:sz w:val="24"/>
        </w:rPr>
        <w:t>違反本契約第</w:t>
      </w:r>
      <w:r w:rsidRPr="00D43EC7">
        <w:rPr>
          <w:rFonts w:hint="eastAsia"/>
          <w:sz w:val="24"/>
        </w:rPr>
        <w:t>6</w:t>
      </w:r>
      <w:r w:rsidRPr="00D43EC7">
        <w:rPr>
          <w:rFonts w:cs="標楷體" w:hint="eastAsia"/>
          <w:sz w:val="24"/>
        </w:rPr>
        <w:t>條</w:t>
      </w:r>
      <w:r w:rsidRPr="00185A03">
        <w:rPr>
          <w:rFonts w:cs="標楷體" w:hint="eastAsia"/>
          <w:sz w:val="24"/>
        </w:rPr>
        <w:t>第</w:t>
      </w:r>
      <w:r w:rsidR="007E6F7D" w:rsidRPr="00185A03">
        <w:rPr>
          <w:rFonts w:cs="標楷體"/>
          <w:sz w:val="24"/>
        </w:rPr>
        <w:t>1</w:t>
      </w:r>
      <w:r w:rsidR="001F11A7" w:rsidRPr="00185A03">
        <w:rPr>
          <w:rFonts w:cs="標楷體" w:hint="eastAsia"/>
          <w:sz w:val="24"/>
        </w:rPr>
        <w:t>、</w:t>
      </w:r>
      <w:r w:rsidR="001F11A7" w:rsidRPr="00185A03">
        <w:rPr>
          <w:rFonts w:cs="標楷體" w:hint="eastAsia"/>
          <w:sz w:val="24"/>
        </w:rPr>
        <w:t>3</w:t>
      </w:r>
      <w:r w:rsidRPr="00185A03">
        <w:rPr>
          <w:rFonts w:cs="標楷體" w:hint="eastAsia"/>
          <w:sz w:val="24"/>
        </w:rPr>
        <w:t>項約定</w:t>
      </w:r>
      <w:r w:rsidRPr="00D43EC7">
        <w:rPr>
          <w:rFonts w:cs="標楷體" w:hint="eastAsia"/>
          <w:sz w:val="24"/>
        </w:rPr>
        <w:t>。</w:t>
      </w:r>
    </w:p>
    <w:p w14:paraId="552754A3" w14:textId="77777777"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rFonts w:hint="eastAsia"/>
          <w:sz w:val="24"/>
        </w:rPr>
        <w:t>7</w:t>
      </w:r>
      <w:r w:rsidRPr="002270A7">
        <w:rPr>
          <w:rFonts w:cs="標楷體" w:hint="eastAsia"/>
          <w:sz w:val="24"/>
        </w:rPr>
        <w:t>條約定。</w:t>
      </w:r>
    </w:p>
    <w:p w14:paraId="60E6D804" w14:textId="77777777"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rFonts w:hint="eastAsia"/>
          <w:sz w:val="24"/>
        </w:rPr>
        <w:t>9</w:t>
      </w:r>
      <w:r w:rsidRPr="002270A7">
        <w:rPr>
          <w:rFonts w:cs="標楷體" w:hint="eastAsia"/>
          <w:sz w:val="24"/>
        </w:rPr>
        <w:t>條約定。</w:t>
      </w:r>
    </w:p>
    <w:p w14:paraId="12F9F363" w14:textId="77777777"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sz w:val="24"/>
        </w:rPr>
        <w:t>1</w:t>
      </w:r>
      <w:r w:rsidR="002A731B" w:rsidRPr="00185A03">
        <w:rPr>
          <w:sz w:val="24"/>
        </w:rPr>
        <w:t>5</w:t>
      </w:r>
      <w:r w:rsidRPr="00185A03">
        <w:rPr>
          <w:rFonts w:cs="標楷體" w:hint="eastAsia"/>
          <w:sz w:val="24"/>
        </w:rPr>
        <w:t>條第</w:t>
      </w:r>
      <w:r w:rsidR="00140A4B" w:rsidRPr="002270A7">
        <w:rPr>
          <w:rFonts w:cs="標楷體" w:hint="eastAsia"/>
          <w:sz w:val="24"/>
        </w:rPr>
        <w:t>2</w:t>
      </w:r>
      <w:r w:rsidRPr="002270A7">
        <w:rPr>
          <w:rFonts w:cs="標楷體" w:hint="eastAsia"/>
          <w:sz w:val="24"/>
        </w:rPr>
        <w:t>項</w:t>
      </w:r>
      <w:r w:rsidR="00A91923" w:rsidRPr="001E59D5">
        <w:rPr>
          <w:rFonts w:cs="標楷體" w:hint="eastAsia"/>
          <w:sz w:val="24"/>
        </w:rPr>
        <w:t>、第</w:t>
      </w:r>
      <w:r w:rsidR="00A91923" w:rsidRPr="001E59D5">
        <w:rPr>
          <w:rFonts w:cs="標楷體" w:hint="eastAsia"/>
          <w:sz w:val="24"/>
        </w:rPr>
        <w:t>3</w:t>
      </w:r>
      <w:r w:rsidR="00A91923" w:rsidRPr="001E59D5">
        <w:rPr>
          <w:rFonts w:cs="標楷體" w:hint="eastAsia"/>
          <w:sz w:val="24"/>
        </w:rPr>
        <w:t>項</w:t>
      </w:r>
      <w:r w:rsidRPr="002270A7">
        <w:rPr>
          <w:rFonts w:cs="標楷體" w:hint="eastAsia"/>
          <w:sz w:val="24"/>
        </w:rPr>
        <w:t>約定。</w:t>
      </w:r>
    </w:p>
    <w:p w14:paraId="19FADFF4" w14:textId="77777777"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sz w:val="24"/>
        </w:rPr>
        <w:t>1</w:t>
      </w:r>
      <w:r w:rsidRPr="002270A7">
        <w:rPr>
          <w:rFonts w:hint="eastAsia"/>
          <w:sz w:val="24"/>
        </w:rPr>
        <w:t>6</w:t>
      </w:r>
      <w:r w:rsidRPr="002270A7">
        <w:rPr>
          <w:rFonts w:cs="標楷體" w:hint="eastAsia"/>
          <w:sz w:val="24"/>
        </w:rPr>
        <w:t>條第</w:t>
      </w:r>
      <w:r w:rsidRPr="002270A7">
        <w:rPr>
          <w:sz w:val="24"/>
        </w:rPr>
        <w:t>2</w:t>
      </w:r>
      <w:r w:rsidRPr="002270A7">
        <w:rPr>
          <w:rFonts w:cs="標楷體" w:hint="eastAsia"/>
          <w:sz w:val="24"/>
        </w:rPr>
        <w:t>項第</w:t>
      </w:r>
      <w:r w:rsidRPr="002270A7">
        <w:rPr>
          <w:sz w:val="24"/>
        </w:rPr>
        <w:t>4</w:t>
      </w:r>
      <w:r w:rsidRPr="002270A7">
        <w:rPr>
          <w:rFonts w:cs="標楷體" w:hint="eastAsia"/>
          <w:sz w:val="24"/>
        </w:rPr>
        <w:t>款。</w:t>
      </w:r>
    </w:p>
    <w:p w14:paraId="486E55F4" w14:textId="77777777" w:rsidR="00F24E77" w:rsidRPr="002270A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sz w:val="24"/>
        </w:rPr>
        <w:t>1</w:t>
      </w:r>
      <w:r w:rsidRPr="002270A7">
        <w:rPr>
          <w:rFonts w:hint="eastAsia"/>
          <w:sz w:val="24"/>
        </w:rPr>
        <w:t>7</w:t>
      </w:r>
      <w:r w:rsidRPr="002270A7">
        <w:rPr>
          <w:rFonts w:cs="標楷體" w:hint="eastAsia"/>
          <w:sz w:val="24"/>
        </w:rPr>
        <w:t>條第</w:t>
      </w:r>
      <w:r w:rsidRPr="002270A7">
        <w:rPr>
          <w:sz w:val="24"/>
        </w:rPr>
        <w:t>2</w:t>
      </w:r>
      <w:r w:rsidRPr="002270A7">
        <w:rPr>
          <w:rFonts w:cs="標楷體" w:hint="eastAsia"/>
          <w:sz w:val="24"/>
        </w:rPr>
        <w:t>項第</w:t>
      </w:r>
      <w:r w:rsidRPr="002270A7">
        <w:rPr>
          <w:sz w:val="24"/>
        </w:rPr>
        <w:t>2</w:t>
      </w:r>
      <w:r w:rsidRPr="002270A7">
        <w:rPr>
          <w:rFonts w:cs="標楷體" w:hint="eastAsia"/>
          <w:sz w:val="24"/>
        </w:rPr>
        <w:t>款約定。</w:t>
      </w:r>
    </w:p>
    <w:p w14:paraId="4BE441F7"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乙方違反本契約第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項約定，拆除、毀損或怠於看管維護原有地上物，致甲方權利受損害時，應負損害賠償責任。</w:t>
      </w:r>
    </w:p>
    <w:p w14:paraId="0EC36FC8"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乙方違反本契約第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項約定遲延會同申辦移轉或遲延騰空點交時，應自地上權消滅之次日起至地上物處理完成日止按土地當期申報地價年息</w:t>
      </w:r>
      <w:r w:rsidRPr="00F24E77">
        <w:rPr>
          <w:rFonts w:cs="Times New Roman"/>
          <w:sz w:val="24"/>
          <w:szCs w:val="24"/>
        </w:rPr>
        <w:t>10%</w:t>
      </w:r>
      <w:r w:rsidRPr="00F24E77">
        <w:rPr>
          <w:rFonts w:cs="標楷體" w:hint="eastAsia"/>
          <w:sz w:val="24"/>
          <w:szCs w:val="24"/>
        </w:rPr>
        <w:t>計算使用補償金，並依原約定地租</w:t>
      </w:r>
      <w:r w:rsidRPr="00F24E77">
        <w:rPr>
          <w:rFonts w:cs="Times New Roman"/>
          <w:sz w:val="24"/>
          <w:szCs w:val="24"/>
        </w:rPr>
        <w:t>2</w:t>
      </w:r>
      <w:r w:rsidRPr="00F24E77">
        <w:rPr>
          <w:rFonts w:cs="標楷體" w:hint="eastAsia"/>
          <w:sz w:val="24"/>
          <w:szCs w:val="24"/>
        </w:rPr>
        <w:t>倍計算違約金，給付予甲方。甲方如有其他損害，並得請求乙方賠償之。</w:t>
      </w:r>
    </w:p>
    <w:p w14:paraId="7AA41755"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第二十四條</w:t>
      </w:r>
      <w:r w:rsidRPr="00F24E77">
        <w:rPr>
          <w:rFonts w:cs="標楷體"/>
          <w:sz w:val="24"/>
          <w:szCs w:val="24"/>
        </w:rPr>
        <w:t xml:space="preserve"> </w:t>
      </w:r>
      <w:r w:rsidRPr="00F24E77">
        <w:rPr>
          <w:rFonts w:cs="標楷體" w:hint="eastAsia"/>
          <w:sz w:val="24"/>
          <w:szCs w:val="24"/>
        </w:rPr>
        <w:t>其他特約條款</w:t>
      </w:r>
    </w:p>
    <w:p w14:paraId="04200341"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甲乙雙方同意本契約應作為地上權設定契約書公定契約之附件，並據以辦理設定登記。</w:t>
      </w:r>
    </w:p>
    <w:p w14:paraId="5B299354"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地上權設定登記後，乙方之名稱、地址、電話、法定代理人姓名有變更時，應通知甲方，並記載於「變更記事」欄。必要時應會同向主管地政機關辦理變更登記。</w:t>
      </w:r>
    </w:p>
    <w:p w14:paraId="6505D8A0"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sz w:val="24"/>
          <w:szCs w:val="24"/>
        </w:rPr>
        <w:t>本契約之第</w:t>
      </w:r>
      <w:r w:rsidRPr="00F24E77">
        <w:rPr>
          <w:rFonts w:cs="Times New Roman"/>
          <w:sz w:val="24"/>
          <w:szCs w:val="24"/>
        </w:rPr>
        <w:t>1</w:t>
      </w:r>
      <w:r w:rsidRPr="00F24E77">
        <w:rPr>
          <w:rFonts w:cs="標楷體" w:hint="eastAsia"/>
          <w:sz w:val="24"/>
          <w:szCs w:val="24"/>
        </w:rPr>
        <w:t>條所載事項如有變更時，甲方應於「變更記事」欄內記載，並通知乙方。</w:t>
      </w:r>
    </w:p>
    <w:p w14:paraId="2C546D89"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本契約如有未盡事宜，依中華民國法令規定辦理。</w:t>
      </w:r>
      <w:r w:rsidRPr="00F24E77">
        <w:rPr>
          <w:rFonts w:cs="標楷體"/>
          <w:sz w:val="24"/>
          <w:szCs w:val="24"/>
        </w:rPr>
        <w:t xml:space="preserve"> </w:t>
      </w:r>
    </w:p>
    <w:p w14:paraId="3DFADA77" w14:textId="77777777"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本契約內容有疑義時由甲方解釋之。</w:t>
      </w:r>
      <w:r w:rsidRPr="00F24E77">
        <w:rPr>
          <w:rFonts w:cs="標楷體"/>
          <w:sz w:val="24"/>
          <w:szCs w:val="24"/>
        </w:rPr>
        <w:t xml:space="preserve"> </w:t>
      </w:r>
    </w:p>
    <w:p w14:paraId="5B9BDBD3"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第二十五條</w:t>
      </w:r>
      <w:r w:rsidRPr="00F24E77">
        <w:rPr>
          <w:rFonts w:cs="標楷體"/>
          <w:sz w:val="24"/>
          <w:szCs w:val="24"/>
        </w:rPr>
        <w:t xml:space="preserve"> </w:t>
      </w:r>
      <w:r w:rsidRPr="00F24E77">
        <w:rPr>
          <w:rFonts w:cs="標楷體" w:hint="eastAsia"/>
          <w:sz w:val="24"/>
          <w:szCs w:val="24"/>
        </w:rPr>
        <w:t>管轄法院</w:t>
      </w:r>
    </w:p>
    <w:p w14:paraId="054D0A45" w14:textId="4DA8927B"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因本契約之履行而涉訟時，以臺灣臺中地方法院為第</w:t>
      </w:r>
      <w:r w:rsidR="00A96DBF" w:rsidRPr="00CD7F42">
        <w:rPr>
          <w:rFonts w:cs="Times New Roman"/>
          <w:color w:val="auto"/>
          <w:sz w:val="24"/>
          <w:szCs w:val="24"/>
        </w:rPr>
        <w:t>一</w:t>
      </w:r>
      <w:r w:rsidRPr="00F24E77">
        <w:rPr>
          <w:rFonts w:cs="標楷體" w:hint="eastAsia"/>
          <w:sz w:val="24"/>
          <w:szCs w:val="24"/>
        </w:rPr>
        <w:t>審管轄法院。</w:t>
      </w:r>
    </w:p>
    <w:p w14:paraId="778F99A8"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第二十六條</w:t>
      </w:r>
      <w:r w:rsidRPr="00F24E77">
        <w:rPr>
          <w:rFonts w:cs="標楷體"/>
          <w:sz w:val="24"/>
          <w:szCs w:val="24"/>
        </w:rPr>
        <w:t xml:space="preserve"> </w:t>
      </w:r>
      <w:r w:rsidRPr="00F24E77">
        <w:rPr>
          <w:rFonts w:cs="標楷體" w:hint="eastAsia"/>
          <w:sz w:val="24"/>
          <w:szCs w:val="24"/>
        </w:rPr>
        <w:t>契約生效</w:t>
      </w:r>
    </w:p>
    <w:p w14:paraId="5B06C2C2" w14:textId="77777777"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本契約經甲乙雙方簽名蓋章後生效。</w:t>
      </w:r>
      <w:r w:rsidRPr="00F24E77">
        <w:rPr>
          <w:rFonts w:cs="標楷體"/>
          <w:sz w:val="24"/>
          <w:szCs w:val="24"/>
        </w:rPr>
        <w:t xml:space="preserve"> </w:t>
      </w:r>
    </w:p>
    <w:p w14:paraId="2D6A68B7"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第二十七條</w:t>
      </w:r>
      <w:r w:rsidRPr="00F24E77">
        <w:rPr>
          <w:rFonts w:cs="標楷體"/>
          <w:sz w:val="24"/>
          <w:szCs w:val="24"/>
        </w:rPr>
        <w:t xml:space="preserve"> </w:t>
      </w:r>
      <w:r w:rsidRPr="00F24E77">
        <w:rPr>
          <w:rFonts w:cs="標楷體" w:hint="eastAsia"/>
          <w:sz w:val="24"/>
          <w:szCs w:val="24"/>
        </w:rPr>
        <w:t>契約份數</w:t>
      </w:r>
    </w:p>
    <w:p w14:paraId="663FFEF5" w14:textId="77777777" w:rsidR="00F24E77" w:rsidRPr="00F24E77" w:rsidRDefault="00F24E77" w:rsidP="00CD7F42">
      <w:pPr>
        <w:autoSpaceDE w:val="0"/>
        <w:autoSpaceDN w:val="0"/>
        <w:adjustRightInd w:val="0"/>
        <w:snapToGrid w:val="0"/>
        <w:spacing w:line="300" w:lineRule="auto"/>
        <w:ind w:left="1555" w:hanging="240"/>
        <w:jc w:val="both"/>
        <w:rPr>
          <w:rFonts w:cs="標楷體"/>
          <w:sz w:val="24"/>
          <w:szCs w:val="24"/>
        </w:rPr>
      </w:pPr>
      <w:r w:rsidRPr="00F24E77">
        <w:rPr>
          <w:rFonts w:cs="標楷體" w:hint="eastAsia"/>
          <w:sz w:val="24"/>
          <w:szCs w:val="24"/>
        </w:rPr>
        <w:t>本契約</w:t>
      </w:r>
      <w:r w:rsidRPr="00F24E77">
        <w:rPr>
          <w:rFonts w:cs="Times New Roman"/>
          <w:sz w:val="24"/>
          <w:szCs w:val="24"/>
        </w:rPr>
        <w:t>1</w:t>
      </w:r>
      <w:r w:rsidRPr="00F24E77">
        <w:rPr>
          <w:rFonts w:cs="標楷體" w:hint="eastAsia"/>
          <w:sz w:val="24"/>
          <w:szCs w:val="24"/>
        </w:rPr>
        <w:t>式</w:t>
      </w:r>
      <w:r w:rsidR="002A731B">
        <w:rPr>
          <w:rFonts w:cs="標楷體" w:hint="eastAsia"/>
          <w:sz w:val="24"/>
          <w:szCs w:val="24"/>
        </w:rPr>
        <w:t xml:space="preserve"> </w:t>
      </w:r>
      <w:r w:rsidRPr="00F24E77">
        <w:rPr>
          <w:rFonts w:cs="標楷體" w:hint="eastAsia"/>
          <w:sz w:val="24"/>
          <w:szCs w:val="24"/>
        </w:rPr>
        <w:t>份，計正本</w:t>
      </w:r>
      <w:r w:rsidRPr="00F24E77">
        <w:rPr>
          <w:rFonts w:cs="Times New Roman"/>
          <w:sz w:val="24"/>
          <w:szCs w:val="24"/>
        </w:rPr>
        <w:t>2</w:t>
      </w:r>
      <w:r w:rsidRPr="00F24E77">
        <w:rPr>
          <w:rFonts w:cs="標楷體" w:hint="eastAsia"/>
          <w:sz w:val="24"/>
          <w:szCs w:val="24"/>
        </w:rPr>
        <w:t>份、副本</w:t>
      </w:r>
      <w:r w:rsidR="002A731B">
        <w:rPr>
          <w:rFonts w:cs="標楷體" w:hint="eastAsia"/>
          <w:sz w:val="24"/>
          <w:szCs w:val="24"/>
        </w:rPr>
        <w:t xml:space="preserve"> </w:t>
      </w:r>
      <w:r w:rsidRPr="00F24E77">
        <w:rPr>
          <w:rFonts w:cs="標楷體" w:hint="eastAsia"/>
          <w:sz w:val="24"/>
          <w:szCs w:val="24"/>
        </w:rPr>
        <w:t>份。甲乙雙方各執正本</w:t>
      </w:r>
      <w:r w:rsidRPr="00F24E77">
        <w:rPr>
          <w:rFonts w:cs="Times New Roman"/>
          <w:sz w:val="24"/>
          <w:szCs w:val="24"/>
        </w:rPr>
        <w:t>1</w:t>
      </w:r>
      <w:r w:rsidRPr="00F24E77">
        <w:rPr>
          <w:rFonts w:cs="標楷體" w:hint="eastAsia"/>
          <w:sz w:val="24"/>
          <w:szCs w:val="24"/>
        </w:rPr>
        <w:t>份，副本</w:t>
      </w:r>
      <w:r w:rsidR="002A731B">
        <w:rPr>
          <w:rFonts w:cs="標楷體" w:hint="eastAsia"/>
          <w:sz w:val="24"/>
          <w:szCs w:val="24"/>
        </w:rPr>
        <w:t xml:space="preserve"> </w:t>
      </w:r>
      <w:r w:rsidRPr="00F24E77">
        <w:rPr>
          <w:rFonts w:cs="標楷體" w:hint="eastAsia"/>
          <w:sz w:val="24"/>
          <w:szCs w:val="24"/>
        </w:rPr>
        <w:t>份。</w:t>
      </w:r>
    </w:p>
    <w:p w14:paraId="4024EBF9" w14:textId="77777777"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第二十八條</w:t>
      </w:r>
      <w:r w:rsidRPr="00F24E77">
        <w:rPr>
          <w:rFonts w:cs="標楷體"/>
          <w:sz w:val="24"/>
          <w:szCs w:val="24"/>
        </w:rPr>
        <w:t xml:space="preserve"> </w:t>
      </w:r>
      <w:r w:rsidRPr="00F24E77">
        <w:rPr>
          <w:rFonts w:cs="標楷體" w:hint="eastAsia"/>
          <w:sz w:val="24"/>
          <w:szCs w:val="24"/>
        </w:rPr>
        <w:t>契約附件</w:t>
      </w:r>
    </w:p>
    <w:p w14:paraId="637D89AB" w14:textId="77777777" w:rsidR="00F24E77" w:rsidRPr="00F24E77" w:rsidRDefault="00F24E77" w:rsidP="00F24E77">
      <w:pPr>
        <w:autoSpaceDE w:val="0"/>
        <w:autoSpaceDN w:val="0"/>
        <w:adjustRightInd w:val="0"/>
        <w:snapToGrid w:val="0"/>
        <w:spacing w:line="300" w:lineRule="auto"/>
        <w:ind w:left="1288"/>
        <w:jc w:val="both"/>
        <w:rPr>
          <w:rFonts w:cs="標楷體"/>
          <w:sz w:val="24"/>
          <w:szCs w:val="24"/>
        </w:rPr>
      </w:pPr>
      <w:r w:rsidRPr="00F24E77">
        <w:rPr>
          <w:rFonts w:cs="標楷體" w:hint="eastAsia"/>
          <w:sz w:val="24"/>
          <w:szCs w:val="24"/>
        </w:rPr>
        <w:t>地上權標的之招標公告及投標須知視為本契約之一部分。</w:t>
      </w:r>
      <w:r w:rsidRPr="00F24E77">
        <w:rPr>
          <w:rFonts w:cs="標楷體"/>
          <w:sz w:val="24"/>
          <w:szCs w:val="24"/>
        </w:rPr>
        <w:t xml:space="preserve"> </w:t>
      </w:r>
    </w:p>
    <w:p w14:paraId="72827AF5" w14:textId="77777777" w:rsidR="0099355C" w:rsidRDefault="0099355C" w:rsidP="00F24E77">
      <w:pPr>
        <w:autoSpaceDE w:val="0"/>
        <w:autoSpaceDN w:val="0"/>
        <w:adjustRightInd w:val="0"/>
        <w:snapToGrid w:val="0"/>
        <w:spacing w:line="300" w:lineRule="auto"/>
        <w:jc w:val="both"/>
        <w:rPr>
          <w:sz w:val="24"/>
          <w:szCs w:val="24"/>
        </w:rPr>
      </w:pPr>
    </w:p>
    <w:p w14:paraId="12B407B6" w14:textId="77777777" w:rsidR="0099355C" w:rsidRDefault="0099355C" w:rsidP="00F24E77">
      <w:pPr>
        <w:autoSpaceDE w:val="0"/>
        <w:autoSpaceDN w:val="0"/>
        <w:adjustRightInd w:val="0"/>
        <w:snapToGrid w:val="0"/>
        <w:spacing w:line="300" w:lineRule="auto"/>
        <w:jc w:val="both"/>
        <w:rPr>
          <w:sz w:val="24"/>
          <w:szCs w:val="24"/>
        </w:rPr>
      </w:pPr>
    </w:p>
    <w:p w14:paraId="1F988A97" w14:textId="77777777" w:rsidR="0099355C" w:rsidRDefault="0099355C" w:rsidP="00F24E77">
      <w:pPr>
        <w:autoSpaceDE w:val="0"/>
        <w:autoSpaceDN w:val="0"/>
        <w:adjustRightInd w:val="0"/>
        <w:snapToGrid w:val="0"/>
        <w:spacing w:line="300" w:lineRule="auto"/>
        <w:jc w:val="both"/>
        <w:rPr>
          <w:sz w:val="24"/>
          <w:szCs w:val="24"/>
        </w:rPr>
      </w:pPr>
    </w:p>
    <w:p w14:paraId="621759A2" w14:textId="77777777" w:rsidR="00F24E77" w:rsidRPr="00F24E77" w:rsidRDefault="00F24E77" w:rsidP="00F24E77">
      <w:pPr>
        <w:autoSpaceDE w:val="0"/>
        <w:autoSpaceDN w:val="0"/>
        <w:adjustRightInd w:val="0"/>
        <w:snapToGrid w:val="0"/>
        <w:spacing w:line="300" w:lineRule="auto"/>
        <w:jc w:val="both"/>
        <w:rPr>
          <w:sz w:val="24"/>
          <w:szCs w:val="24"/>
        </w:rPr>
      </w:pPr>
      <w:r w:rsidRPr="00F24E77">
        <w:rPr>
          <w:sz w:val="24"/>
          <w:szCs w:val="24"/>
        </w:rPr>
        <w:t>立契約書人</w:t>
      </w:r>
    </w:p>
    <w:p w14:paraId="34D68700" w14:textId="77777777" w:rsidR="00F24E77" w:rsidRPr="00F24E77" w:rsidRDefault="00F24E77" w:rsidP="00F24E77">
      <w:pPr>
        <w:autoSpaceDE w:val="0"/>
        <w:autoSpaceDN w:val="0"/>
        <w:adjustRightInd w:val="0"/>
        <w:snapToGrid w:val="0"/>
        <w:spacing w:line="300" w:lineRule="auto"/>
        <w:ind w:left="1985"/>
        <w:rPr>
          <w:sz w:val="24"/>
          <w:szCs w:val="24"/>
        </w:rPr>
      </w:pPr>
      <w:r w:rsidRPr="00F24E77">
        <w:rPr>
          <w:sz w:val="24"/>
          <w:szCs w:val="24"/>
        </w:rPr>
        <w:t>甲 方：</w:t>
      </w:r>
      <w:r w:rsidRPr="00F24E77">
        <w:rPr>
          <w:rFonts w:hint="eastAsia"/>
          <w:sz w:val="24"/>
          <w:szCs w:val="24"/>
        </w:rPr>
        <w:t>臺中市政府財政局</w:t>
      </w:r>
    </w:p>
    <w:p w14:paraId="2505DB1A"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代表人</w:t>
      </w:r>
      <w:r w:rsidRPr="00F24E77">
        <w:rPr>
          <w:rFonts w:hint="eastAsia"/>
          <w:sz w:val="24"/>
          <w:szCs w:val="24"/>
        </w:rPr>
        <w:t xml:space="preserve"> 局長</w:t>
      </w:r>
      <w:r w:rsidRPr="00F24E77">
        <w:rPr>
          <w:sz w:val="24"/>
          <w:szCs w:val="24"/>
        </w:rPr>
        <w:t xml:space="preserve">： </w:t>
      </w:r>
    </w:p>
    <w:p w14:paraId="6CB32E96"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地 址： </w:t>
      </w:r>
    </w:p>
    <w:p w14:paraId="310F2EE6"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電 話： </w:t>
      </w:r>
    </w:p>
    <w:p w14:paraId="2E86F184" w14:textId="77777777" w:rsidR="00F24E77" w:rsidRPr="00F24E77" w:rsidRDefault="00F24E77" w:rsidP="00F24E77">
      <w:pPr>
        <w:autoSpaceDE w:val="0"/>
        <w:autoSpaceDN w:val="0"/>
        <w:adjustRightInd w:val="0"/>
        <w:snapToGrid w:val="0"/>
        <w:spacing w:before="720" w:line="300" w:lineRule="auto"/>
        <w:ind w:left="1985"/>
        <w:jc w:val="both"/>
        <w:rPr>
          <w:sz w:val="24"/>
          <w:szCs w:val="24"/>
        </w:rPr>
      </w:pPr>
      <w:r w:rsidRPr="00F24E77">
        <w:rPr>
          <w:sz w:val="24"/>
          <w:szCs w:val="24"/>
        </w:rPr>
        <w:t xml:space="preserve">乙 方： </w:t>
      </w:r>
    </w:p>
    <w:p w14:paraId="09EC2521" w14:textId="77777777" w:rsidR="00F24E77" w:rsidRPr="00F24E77" w:rsidRDefault="00F24E77" w:rsidP="00F24E77">
      <w:pPr>
        <w:autoSpaceDE w:val="0"/>
        <w:autoSpaceDN w:val="0"/>
        <w:adjustRightInd w:val="0"/>
        <w:snapToGrid w:val="0"/>
        <w:spacing w:before="120" w:line="300" w:lineRule="auto"/>
        <w:ind w:left="1985"/>
        <w:jc w:val="both"/>
        <w:rPr>
          <w:sz w:val="24"/>
          <w:szCs w:val="24"/>
        </w:rPr>
      </w:pPr>
      <w:r w:rsidRPr="00F24E77">
        <w:rPr>
          <w:sz w:val="24"/>
          <w:szCs w:val="24"/>
        </w:rPr>
        <w:t xml:space="preserve">身分證統一編號： </w:t>
      </w:r>
    </w:p>
    <w:p w14:paraId="4359241A"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（或</w:t>
      </w:r>
      <w:r w:rsidR="0027024C">
        <w:rPr>
          <w:rFonts w:hint="eastAsia"/>
          <w:sz w:val="24"/>
          <w:szCs w:val="24"/>
        </w:rPr>
        <w:t>法人統一編號</w:t>
      </w:r>
      <w:r w:rsidRPr="00F24E77">
        <w:rPr>
          <w:sz w:val="24"/>
          <w:szCs w:val="24"/>
        </w:rPr>
        <w:t xml:space="preserve">） </w:t>
      </w:r>
    </w:p>
    <w:p w14:paraId="4DCACD5D"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代 表 人： </w:t>
      </w:r>
    </w:p>
    <w:p w14:paraId="78355368"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地 址： </w:t>
      </w:r>
    </w:p>
    <w:p w14:paraId="30CDA8D4" w14:textId="77777777"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電 話： </w:t>
      </w:r>
    </w:p>
    <w:p w14:paraId="5CD2A428" w14:textId="77777777" w:rsidR="00F24E77" w:rsidRPr="00F24E77" w:rsidRDefault="00F24E77" w:rsidP="00F24E77">
      <w:pPr>
        <w:autoSpaceDE w:val="0"/>
        <w:autoSpaceDN w:val="0"/>
        <w:adjustRightInd w:val="0"/>
        <w:snapToGrid w:val="0"/>
        <w:spacing w:line="300" w:lineRule="auto"/>
        <w:ind w:left="1985"/>
        <w:jc w:val="both"/>
        <w:rPr>
          <w:sz w:val="24"/>
          <w:szCs w:val="24"/>
        </w:rPr>
      </w:pPr>
    </w:p>
    <w:p w14:paraId="3A09828C" w14:textId="77777777" w:rsidR="0099355C" w:rsidRDefault="0099355C" w:rsidP="00F24E77">
      <w:pPr>
        <w:jc w:val="distribute"/>
        <w:rPr>
          <w:sz w:val="24"/>
          <w:szCs w:val="24"/>
        </w:rPr>
      </w:pPr>
    </w:p>
    <w:p w14:paraId="17F075E4" w14:textId="77777777" w:rsidR="00F24E77" w:rsidRPr="00F24E77" w:rsidRDefault="00F24E77" w:rsidP="00F24E77">
      <w:pPr>
        <w:jc w:val="distribute"/>
        <w:rPr>
          <w:sz w:val="24"/>
          <w:szCs w:val="24"/>
        </w:rPr>
        <w:sectPr w:rsidR="00F24E77" w:rsidRPr="00F24E77" w:rsidSect="005D62C7">
          <w:footerReference w:type="even" r:id="rId9"/>
          <w:footerReference w:type="default" r:id="rId10"/>
          <w:pgSz w:w="11906" w:h="16838" w:code="9"/>
          <w:pgMar w:top="1134" w:right="1701" w:bottom="1134" w:left="1701" w:header="851" w:footer="454" w:gutter="0"/>
          <w:cols w:space="425"/>
          <w:docGrid w:type="lines" w:linePitch="381"/>
        </w:sectPr>
      </w:pPr>
      <w:r w:rsidRPr="00F24E77">
        <w:rPr>
          <w:sz w:val="24"/>
          <w:szCs w:val="24"/>
        </w:rPr>
        <w:t xml:space="preserve">中 華 民 國 </w:t>
      </w:r>
      <w:r w:rsidRPr="00F24E77">
        <w:rPr>
          <w:rFonts w:hint="eastAsia"/>
          <w:sz w:val="24"/>
          <w:szCs w:val="24"/>
        </w:rPr>
        <w:t xml:space="preserve">   </w:t>
      </w:r>
      <w:r w:rsidRPr="00F24E77">
        <w:rPr>
          <w:sz w:val="24"/>
          <w:szCs w:val="24"/>
        </w:rPr>
        <w:t>年</w:t>
      </w:r>
      <w:r w:rsidRPr="00F24E77">
        <w:rPr>
          <w:rFonts w:hint="eastAsia"/>
          <w:sz w:val="24"/>
          <w:szCs w:val="24"/>
        </w:rPr>
        <w:t xml:space="preserve">   </w:t>
      </w:r>
      <w:r w:rsidRPr="00F24E77">
        <w:rPr>
          <w:sz w:val="24"/>
          <w:szCs w:val="24"/>
        </w:rPr>
        <w:t xml:space="preserve"> 月 </w:t>
      </w:r>
      <w:r w:rsidRPr="00F24E77">
        <w:rPr>
          <w:rFonts w:hint="eastAsia"/>
          <w:sz w:val="24"/>
          <w:szCs w:val="24"/>
        </w:rPr>
        <w:t xml:space="preserve">    </w:t>
      </w:r>
      <w:r w:rsidRPr="00F24E77">
        <w:rPr>
          <w:sz w:val="24"/>
          <w:szCs w:val="24"/>
        </w:rPr>
        <w:t>日</w:t>
      </w:r>
    </w:p>
    <w:p w14:paraId="7EE759C1" w14:textId="77777777" w:rsidR="00F24E77" w:rsidRPr="00D1513A" w:rsidRDefault="00F24E77" w:rsidP="00F24E77"/>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80"/>
      </w:tblGrid>
      <w:tr w:rsidR="00F24E77" w:rsidRPr="00D1513A" w14:paraId="2210D610" w14:textId="77777777" w:rsidTr="00B11647">
        <w:trPr>
          <w:trHeight w:val="13118"/>
        </w:trPr>
        <w:tc>
          <w:tcPr>
            <w:tcW w:w="9480" w:type="dxa"/>
            <w:tcBorders>
              <w:top w:val="single" w:sz="24" w:space="0" w:color="auto"/>
              <w:left w:val="single" w:sz="24" w:space="0" w:color="auto"/>
              <w:bottom w:val="single" w:sz="24" w:space="0" w:color="auto"/>
              <w:right w:val="single" w:sz="24" w:space="0" w:color="auto"/>
            </w:tcBorders>
          </w:tcPr>
          <w:tbl>
            <w:tblPr>
              <w:tblStyle w:val="af7"/>
              <w:tblpPr w:leftFromText="180" w:rightFromText="180" w:horzAnchor="margin" w:tblpX="279" w:tblpY="429"/>
              <w:tblOverlap w:val="never"/>
              <w:tblW w:w="0" w:type="auto"/>
              <w:tblLook w:val="04A0" w:firstRow="1" w:lastRow="0" w:firstColumn="1" w:lastColumn="0" w:noHBand="0" w:noVBand="1"/>
            </w:tblPr>
            <w:tblGrid>
              <w:gridCol w:w="1413"/>
              <w:gridCol w:w="1242"/>
              <w:gridCol w:w="4339"/>
              <w:gridCol w:w="1932"/>
            </w:tblGrid>
            <w:tr w:rsidR="00F24E77" w:rsidRPr="00D1513A" w14:paraId="0BB25B36" w14:textId="77777777" w:rsidTr="00F24E77">
              <w:trPr>
                <w:trHeight w:val="779"/>
              </w:trPr>
              <w:tc>
                <w:tcPr>
                  <w:tcW w:w="8926" w:type="dxa"/>
                  <w:gridSpan w:val="4"/>
                  <w:vAlign w:val="center"/>
                </w:tcPr>
                <w:p w14:paraId="0C6B4E95" w14:textId="77777777" w:rsidR="00F24E77" w:rsidRPr="00D1513A" w:rsidRDefault="00F24E77" w:rsidP="00F24E77">
                  <w:pPr>
                    <w:jc w:val="center"/>
                    <w:rPr>
                      <w:sz w:val="32"/>
                      <w:szCs w:val="32"/>
                    </w:rPr>
                  </w:pPr>
                  <w:r w:rsidRPr="00D1513A">
                    <w:rPr>
                      <w:rFonts w:hint="eastAsia"/>
                      <w:sz w:val="32"/>
                      <w:szCs w:val="32"/>
                    </w:rPr>
                    <w:t>變更記事(本欄由甲方填寫)</w:t>
                  </w:r>
                </w:p>
              </w:tc>
            </w:tr>
            <w:tr w:rsidR="00F24E77" w:rsidRPr="00D1513A" w14:paraId="1BCC1492" w14:textId="77777777" w:rsidTr="00F24E77">
              <w:trPr>
                <w:trHeight w:val="779"/>
              </w:trPr>
              <w:tc>
                <w:tcPr>
                  <w:tcW w:w="1413" w:type="dxa"/>
                  <w:vAlign w:val="center"/>
                </w:tcPr>
                <w:p w14:paraId="5461D91E" w14:textId="77777777" w:rsidR="00F24E77" w:rsidRPr="00D1513A" w:rsidRDefault="00F24E77" w:rsidP="00F24E77">
                  <w:pPr>
                    <w:jc w:val="center"/>
                    <w:rPr>
                      <w:sz w:val="32"/>
                      <w:szCs w:val="32"/>
                    </w:rPr>
                  </w:pPr>
                  <w:r w:rsidRPr="00D1513A">
                    <w:rPr>
                      <w:rFonts w:hint="eastAsia"/>
                      <w:sz w:val="32"/>
                      <w:szCs w:val="32"/>
                    </w:rPr>
                    <w:t>項次</w:t>
                  </w:r>
                </w:p>
              </w:tc>
              <w:tc>
                <w:tcPr>
                  <w:tcW w:w="1242" w:type="dxa"/>
                  <w:vAlign w:val="center"/>
                </w:tcPr>
                <w:p w14:paraId="48D33E12" w14:textId="77777777" w:rsidR="00F24E77" w:rsidRPr="00D1513A" w:rsidRDefault="00F24E77" w:rsidP="00F24E77">
                  <w:pPr>
                    <w:jc w:val="center"/>
                    <w:rPr>
                      <w:sz w:val="32"/>
                      <w:szCs w:val="32"/>
                    </w:rPr>
                  </w:pPr>
                  <w:r w:rsidRPr="00D1513A">
                    <w:rPr>
                      <w:rFonts w:hint="eastAsia"/>
                      <w:sz w:val="32"/>
                      <w:szCs w:val="32"/>
                    </w:rPr>
                    <w:t>日期</w:t>
                  </w:r>
                </w:p>
              </w:tc>
              <w:tc>
                <w:tcPr>
                  <w:tcW w:w="4339" w:type="dxa"/>
                  <w:vAlign w:val="center"/>
                </w:tcPr>
                <w:p w14:paraId="6B012123" w14:textId="77777777" w:rsidR="00F24E77" w:rsidRPr="00D1513A" w:rsidRDefault="00F24E77" w:rsidP="00F24E77">
                  <w:pPr>
                    <w:jc w:val="center"/>
                    <w:rPr>
                      <w:sz w:val="32"/>
                      <w:szCs w:val="32"/>
                    </w:rPr>
                  </w:pPr>
                  <w:r w:rsidRPr="00D1513A">
                    <w:rPr>
                      <w:rFonts w:hint="eastAsia"/>
                      <w:sz w:val="32"/>
                      <w:szCs w:val="32"/>
                    </w:rPr>
                    <w:t>內容</w:t>
                  </w:r>
                </w:p>
              </w:tc>
              <w:tc>
                <w:tcPr>
                  <w:tcW w:w="1932" w:type="dxa"/>
                  <w:vAlign w:val="center"/>
                </w:tcPr>
                <w:p w14:paraId="25612B6F" w14:textId="77777777" w:rsidR="00F24E77" w:rsidRPr="00D1513A" w:rsidRDefault="00F24E77" w:rsidP="00F24E77">
                  <w:pPr>
                    <w:jc w:val="center"/>
                    <w:rPr>
                      <w:sz w:val="32"/>
                      <w:szCs w:val="32"/>
                    </w:rPr>
                  </w:pPr>
                  <w:r w:rsidRPr="00D1513A">
                    <w:rPr>
                      <w:rFonts w:hint="eastAsia"/>
                      <w:sz w:val="32"/>
                      <w:szCs w:val="32"/>
                    </w:rPr>
                    <w:t>記事專用章</w:t>
                  </w:r>
                </w:p>
              </w:tc>
            </w:tr>
            <w:tr w:rsidR="00F24E77" w:rsidRPr="00D1513A" w14:paraId="28EF5D03" w14:textId="77777777" w:rsidTr="00F24E77">
              <w:trPr>
                <w:trHeight w:val="779"/>
              </w:trPr>
              <w:tc>
                <w:tcPr>
                  <w:tcW w:w="1413" w:type="dxa"/>
                  <w:vAlign w:val="center"/>
                </w:tcPr>
                <w:p w14:paraId="7F3DF74F" w14:textId="77777777" w:rsidR="00F24E77" w:rsidRPr="00D1513A" w:rsidRDefault="00F24E77" w:rsidP="00F24E77">
                  <w:pPr>
                    <w:jc w:val="center"/>
                    <w:rPr>
                      <w:sz w:val="32"/>
                      <w:szCs w:val="32"/>
                    </w:rPr>
                  </w:pPr>
                </w:p>
              </w:tc>
              <w:tc>
                <w:tcPr>
                  <w:tcW w:w="1242" w:type="dxa"/>
                  <w:vAlign w:val="center"/>
                </w:tcPr>
                <w:p w14:paraId="07457C7A" w14:textId="77777777" w:rsidR="00F24E77" w:rsidRPr="00D1513A" w:rsidRDefault="00F24E77" w:rsidP="00F24E77">
                  <w:pPr>
                    <w:jc w:val="center"/>
                    <w:rPr>
                      <w:sz w:val="32"/>
                      <w:szCs w:val="32"/>
                    </w:rPr>
                  </w:pPr>
                </w:p>
              </w:tc>
              <w:tc>
                <w:tcPr>
                  <w:tcW w:w="4339" w:type="dxa"/>
                  <w:vAlign w:val="center"/>
                </w:tcPr>
                <w:p w14:paraId="0FC501A8" w14:textId="77777777" w:rsidR="00F24E77" w:rsidRPr="00D1513A" w:rsidRDefault="00F24E77" w:rsidP="00F24E77">
                  <w:pPr>
                    <w:jc w:val="center"/>
                    <w:rPr>
                      <w:sz w:val="32"/>
                      <w:szCs w:val="32"/>
                    </w:rPr>
                  </w:pPr>
                </w:p>
              </w:tc>
              <w:tc>
                <w:tcPr>
                  <w:tcW w:w="1932" w:type="dxa"/>
                  <w:vAlign w:val="center"/>
                </w:tcPr>
                <w:p w14:paraId="13DD3964" w14:textId="77777777" w:rsidR="00F24E77" w:rsidRPr="00D1513A" w:rsidRDefault="00F24E77" w:rsidP="00F24E77">
                  <w:pPr>
                    <w:jc w:val="center"/>
                    <w:rPr>
                      <w:sz w:val="32"/>
                      <w:szCs w:val="32"/>
                    </w:rPr>
                  </w:pPr>
                </w:p>
              </w:tc>
            </w:tr>
            <w:tr w:rsidR="00F24E77" w:rsidRPr="00D1513A" w14:paraId="7CEED9BD" w14:textId="77777777" w:rsidTr="00F24E77">
              <w:trPr>
                <w:trHeight w:val="779"/>
              </w:trPr>
              <w:tc>
                <w:tcPr>
                  <w:tcW w:w="1413" w:type="dxa"/>
                  <w:vAlign w:val="center"/>
                </w:tcPr>
                <w:p w14:paraId="01D011F6" w14:textId="77777777" w:rsidR="00F24E77" w:rsidRPr="00D1513A" w:rsidRDefault="00F24E77" w:rsidP="00F24E77">
                  <w:pPr>
                    <w:jc w:val="center"/>
                    <w:rPr>
                      <w:sz w:val="32"/>
                      <w:szCs w:val="32"/>
                    </w:rPr>
                  </w:pPr>
                </w:p>
              </w:tc>
              <w:tc>
                <w:tcPr>
                  <w:tcW w:w="1242" w:type="dxa"/>
                  <w:vAlign w:val="center"/>
                </w:tcPr>
                <w:p w14:paraId="264DC3FD" w14:textId="77777777" w:rsidR="00F24E77" w:rsidRPr="00D1513A" w:rsidRDefault="00F24E77" w:rsidP="00F24E77">
                  <w:pPr>
                    <w:jc w:val="center"/>
                    <w:rPr>
                      <w:sz w:val="32"/>
                      <w:szCs w:val="32"/>
                    </w:rPr>
                  </w:pPr>
                </w:p>
              </w:tc>
              <w:tc>
                <w:tcPr>
                  <w:tcW w:w="4339" w:type="dxa"/>
                  <w:vAlign w:val="center"/>
                </w:tcPr>
                <w:p w14:paraId="10648E8B" w14:textId="77777777" w:rsidR="00F24E77" w:rsidRPr="00D1513A" w:rsidRDefault="00F24E77" w:rsidP="00F24E77">
                  <w:pPr>
                    <w:jc w:val="center"/>
                    <w:rPr>
                      <w:sz w:val="32"/>
                      <w:szCs w:val="32"/>
                    </w:rPr>
                  </w:pPr>
                </w:p>
              </w:tc>
              <w:tc>
                <w:tcPr>
                  <w:tcW w:w="1932" w:type="dxa"/>
                  <w:vAlign w:val="center"/>
                </w:tcPr>
                <w:p w14:paraId="7CBD1580" w14:textId="77777777" w:rsidR="00F24E77" w:rsidRPr="00D1513A" w:rsidRDefault="00F24E77" w:rsidP="00F24E77">
                  <w:pPr>
                    <w:jc w:val="center"/>
                    <w:rPr>
                      <w:sz w:val="32"/>
                      <w:szCs w:val="32"/>
                    </w:rPr>
                  </w:pPr>
                </w:p>
              </w:tc>
            </w:tr>
            <w:tr w:rsidR="00F24E77" w:rsidRPr="00D1513A" w14:paraId="250FE572" w14:textId="77777777" w:rsidTr="00F24E77">
              <w:trPr>
                <w:trHeight w:val="779"/>
              </w:trPr>
              <w:tc>
                <w:tcPr>
                  <w:tcW w:w="1413" w:type="dxa"/>
                  <w:vAlign w:val="center"/>
                </w:tcPr>
                <w:p w14:paraId="72242CCE" w14:textId="77777777" w:rsidR="00F24E77" w:rsidRPr="00D1513A" w:rsidRDefault="00F24E77" w:rsidP="00F24E77">
                  <w:pPr>
                    <w:jc w:val="center"/>
                    <w:rPr>
                      <w:sz w:val="32"/>
                      <w:szCs w:val="32"/>
                    </w:rPr>
                  </w:pPr>
                </w:p>
              </w:tc>
              <w:tc>
                <w:tcPr>
                  <w:tcW w:w="1242" w:type="dxa"/>
                  <w:vAlign w:val="center"/>
                </w:tcPr>
                <w:p w14:paraId="70D7D27E" w14:textId="77777777" w:rsidR="00F24E77" w:rsidRPr="00D1513A" w:rsidRDefault="00F24E77" w:rsidP="00F24E77">
                  <w:pPr>
                    <w:jc w:val="center"/>
                    <w:rPr>
                      <w:sz w:val="32"/>
                      <w:szCs w:val="32"/>
                    </w:rPr>
                  </w:pPr>
                </w:p>
              </w:tc>
              <w:tc>
                <w:tcPr>
                  <w:tcW w:w="4339" w:type="dxa"/>
                  <w:vAlign w:val="center"/>
                </w:tcPr>
                <w:p w14:paraId="22B32F20" w14:textId="77777777" w:rsidR="00F24E77" w:rsidRPr="00D1513A" w:rsidRDefault="00F24E77" w:rsidP="00F24E77">
                  <w:pPr>
                    <w:jc w:val="center"/>
                    <w:rPr>
                      <w:sz w:val="32"/>
                      <w:szCs w:val="32"/>
                    </w:rPr>
                  </w:pPr>
                </w:p>
              </w:tc>
              <w:tc>
                <w:tcPr>
                  <w:tcW w:w="1932" w:type="dxa"/>
                  <w:vAlign w:val="center"/>
                </w:tcPr>
                <w:p w14:paraId="4F23A223" w14:textId="77777777" w:rsidR="00F24E77" w:rsidRPr="00D1513A" w:rsidRDefault="00F24E77" w:rsidP="00F24E77">
                  <w:pPr>
                    <w:jc w:val="center"/>
                    <w:rPr>
                      <w:sz w:val="32"/>
                      <w:szCs w:val="32"/>
                    </w:rPr>
                  </w:pPr>
                </w:p>
              </w:tc>
            </w:tr>
            <w:tr w:rsidR="00F24E77" w:rsidRPr="00D1513A" w14:paraId="2C68E19F" w14:textId="77777777" w:rsidTr="00F24E77">
              <w:trPr>
                <w:trHeight w:val="779"/>
              </w:trPr>
              <w:tc>
                <w:tcPr>
                  <w:tcW w:w="1413" w:type="dxa"/>
                  <w:vAlign w:val="center"/>
                </w:tcPr>
                <w:p w14:paraId="6DE1F9E3" w14:textId="77777777" w:rsidR="00F24E77" w:rsidRPr="00D1513A" w:rsidRDefault="00F24E77" w:rsidP="00F24E77">
                  <w:pPr>
                    <w:jc w:val="center"/>
                    <w:rPr>
                      <w:sz w:val="32"/>
                      <w:szCs w:val="32"/>
                    </w:rPr>
                  </w:pPr>
                </w:p>
              </w:tc>
              <w:tc>
                <w:tcPr>
                  <w:tcW w:w="1242" w:type="dxa"/>
                  <w:vAlign w:val="center"/>
                </w:tcPr>
                <w:p w14:paraId="113C7181" w14:textId="77777777" w:rsidR="00F24E77" w:rsidRPr="00D1513A" w:rsidRDefault="00F24E77" w:rsidP="00F24E77">
                  <w:pPr>
                    <w:jc w:val="center"/>
                    <w:rPr>
                      <w:sz w:val="32"/>
                      <w:szCs w:val="32"/>
                    </w:rPr>
                  </w:pPr>
                </w:p>
              </w:tc>
              <w:tc>
                <w:tcPr>
                  <w:tcW w:w="4339" w:type="dxa"/>
                  <w:vAlign w:val="center"/>
                </w:tcPr>
                <w:p w14:paraId="56DB150A" w14:textId="77777777" w:rsidR="00F24E77" w:rsidRPr="00D1513A" w:rsidRDefault="00F24E77" w:rsidP="00F24E77">
                  <w:pPr>
                    <w:jc w:val="center"/>
                    <w:rPr>
                      <w:sz w:val="32"/>
                      <w:szCs w:val="32"/>
                    </w:rPr>
                  </w:pPr>
                </w:p>
              </w:tc>
              <w:tc>
                <w:tcPr>
                  <w:tcW w:w="1932" w:type="dxa"/>
                  <w:vAlign w:val="center"/>
                </w:tcPr>
                <w:p w14:paraId="2DC2FCCC" w14:textId="77777777" w:rsidR="00F24E77" w:rsidRPr="00D1513A" w:rsidRDefault="00F24E77" w:rsidP="00F24E77">
                  <w:pPr>
                    <w:jc w:val="center"/>
                    <w:rPr>
                      <w:sz w:val="32"/>
                      <w:szCs w:val="32"/>
                    </w:rPr>
                  </w:pPr>
                </w:p>
              </w:tc>
            </w:tr>
            <w:tr w:rsidR="00F24E77" w:rsidRPr="00D1513A" w14:paraId="03C012DB" w14:textId="77777777" w:rsidTr="00F24E77">
              <w:trPr>
                <w:trHeight w:val="779"/>
              </w:trPr>
              <w:tc>
                <w:tcPr>
                  <w:tcW w:w="1413" w:type="dxa"/>
                  <w:vAlign w:val="center"/>
                </w:tcPr>
                <w:p w14:paraId="4EA45D7D" w14:textId="77777777" w:rsidR="00F24E77" w:rsidRPr="00D1513A" w:rsidRDefault="00F24E77" w:rsidP="00F24E77">
                  <w:pPr>
                    <w:jc w:val="center"/>
                    <w:rPr>
                      <w:sz w:val="32"/>
                      <w:szCs w:val="32"/>
                    </w:rPr>
                  </w:pPr>
                </w:p>
              </w:tc>
              <w:tc>
                <w:tcPr>
                  <w:tcW w:w="1242" w:type="dxa"/>
                  <w:vAlign w:val="center"/>
                </w:tcPr>
                <w:p w14:paraId="12A35E41" w14:textId="77777777" w:rsidR="00F24E77" w:rsidRPr="00D1513A" w:rsidRDefault="00F24E77" w:rsidP="00F24E77">
                  <w:pPr>
                    <w:jc w:val="center"/>
                    <w:rPr>
                      <w:sz w:val="32"/>
                      <w:szCs w:val="32"/>
                    </w:rPr>
                  </w:pPr>
                </w:p>
              </w:tc>
              <w:tc>
                <w:tcPr>
                  <w:tcW w:w="4339" w:type="dxa"/>
                  <w:vAlign w:val="center"/>
                </w:tcPr>
                <w:p w14:paraId="20638EED" w14:textId="77777777" w:rsidR="00F24E77" w:rsidRPr="00D1513A" w:rsidRDefault="00F24E77" w:rsidP="00F24E77">
                  <w:pPr>
                    <w:jc w:val="center"/>
                    <w:rPr>
                      <w:sz w:val="32"/>
                      <w:szCs w:val="32"/>
                    </w:rPr>
                  </w:pPr>
                </w:p>
              </w:tc>
              <w:tc>
                <w:tcPr>
                  <w:tcW w:w="1932" w:type="dxa"/>
                  <w:vAlign w:val="center"/>
                </w:tcPr>
                <w:p w14:paraId="266ECD20" w14:textId="77777777" w:rsidR="00F24E77" w:rsidRPr="00D1513A" w:rsidRDefault="00F24E77" w:rsidP="00F24E77">
                  <w:pPr>
                    <w:jc w:val="center"/>
                    <w:rPr>
                      <w:sz w:val="32"/>
                      <w:szCs w:val="32"/>
                    </w:rPr>
                  </w:pPr>
                </w:p>
              </w:tc>
            </w:tr>
            <w:tr w:rsidR="00F24E77" w:rsidRPr="00D1513A" w14:paraId="5F1BDE74" w14:textId="77777777" w:rsidTr="00F24E77">
              <w:trPr>
                <w:trHeight w:val="779"/>
              </w:trPr>
              <w:tc>
                <w:tcPr>
                  <w:tcW w:w="1413" w:type="dxa"/>
                  <w:vAlign w:val="center"/>
                </w:tcPr>
                <w:p w14:paraId="7AA000F2" w14:textId="77777777" w:rsidR="00F24E77" w:rsidRPr="00D1513A" w:rsidRDefault="00F24E77" w:rsidP="00F24E77">
                  <w:pPr>
                    <w:jc w:val="center"/>
                    <w:rPr>
                      <w:sz w:val="32"/>
                      <w:szCs w:val="32"/>
                    </w:rPr>
                  </w:pPr>
                </w:p>
              </w:tc>
              <w:tc>
                <w:tcPr>
                  <w:tcW w:w="1242" w:type="dxa"/>
                  <w:vAlign w:val="center"/>
                </w:tcPr>
                <w:p w14:paraId="67513641" w14:textId="77777777" w:rsidR="00F24E77" w:rsidRPr="00D1513A" w:rsidRDefault="00F24E77" w:rsidP="00F24E77">
                  <w:pPr>
                    <w:jc w:val="center"/>
                    <w:rPr>
                      <w:sz w:val="32"/>
                      <w:szCs w:val="32"/>
                    </w:rPr>
                  </w:pPr>
                </w:p>
              </w:tc>
              <w:tc>
                <w:tcPr>
                  <w:tcW w:w="4339" w:type="dxa"/>
                  <w:vAlign w:val="center"/>
                </w:tcPr>
                <w:p w14:paraId="319B3CA6" w14:textId="77777777" w:rsidR="00F24E77" w:rsidRPr="00D1513A" w:rsidRDefault="00F24E77" w:rsidP="00F24E77">
                  <w:pPr>
                    <w:jc w:val="center"/>
                    <w:rPr>
                      <w:sz w:val="32"/>
                      <w:szCs w:val="32"/>
                    </w:rPr>
                  </w:pPr>
                </w:p>
              </w:tc>
              <w:tc>
                <w:tcPr>
                  <w:tcW w:w="1932" w:type="dxa"/>
                  <w:vAlign w:val="center"/>
                </w:tcPr>
                <w:p w14:paraId="2B726866" w14:textId="77777777" w:rsidR="00F24E77" w:rsidRPr="00D1513A" w:rsidRDefault="00F24E77" w:rsidP="00F24E77">
                  <w:pPr>
                    <w:jc w:val="center"/>
                    <w:rPr>
                      <w:sz w:val="32"/>
                      <w:szCs w:val="32"/>
                    </w:rPr>
                  </w:pPr>
                </w:p>
              </w:tc>
            </w:tr>
            <w:tr w:rsidR="00F24E77" w:rsidRPr="00D1513A" w14:paraId="450B348A" w14:textId="77777777" w:rsidTr="00F24E77">
              <w:trPr>
                <w:trHeight w:val="779"/>
              </w:trPr>
              <w:tc>
                <w:tcPr>
                  <w:tcW w:w="1413" w:type="dxa"/>
                  <w:vAlign w:val="center"/>
                </w:tcPr>
                <w:p w14:paraId="4B31FA55" w14:textId="77777777" w:rsidR="00F24E77" w:rsidRPr="00D1513A" w:rsidRDefault="00F24E77" w:rsidP="00F24E77">
                  <w:pPr>
                    <w:jc w:val="center"/>
                    <w:rPr>
                      <w:sz w:val="32"/>
                      <w:szCs w:val="32"/>
                    </w:rPr>
                  </w:pPr>
                </w:p>
              </w:tc>
              <w:tc>
                <w:tcPr>
                  <w:tcW w:w="1242" w:type="dxa"/>
                  <w:vAlign w:val="center"/>
                </w:tcPr>
                <w:p w14:paraId="575D61D3" w14:textId="77777777" w:rsidR="00F24E77" w:rsidRPr="00D1513A" w:rsidRDefault="00F24E77" w:rsidP="00F24E77">
                  <w:pPr>
                    <w:jc w:val="center"/>
                    <w:rPr>
                      <w:sz w:val="32"/>
                      <w:szCs w:val="32"/>
                    </w:rPr>
                  </w:pPr>
                </w:p>
              </w:tc>
              <w:tc>
                <w:tcPr>
                  <w:tcW w:w="4339" w:type="dxa"/>
                  <w:vAlign w:val="center"/>
                </w:tcPr>
                <w:p w14:paraId="347EB86A" w14:textId="77777777" w:rsidR="00F24E77" w:rsidRPr="00D1513A" w:rsidRDefault="00F24E77" w:rsidP="00F24E77">
                  <w:pPr>
                    <w:jc w:val="center"/>
                    <w:rPr>
                      <w:sz w:val="32"/>
                      <w:szCs w:val="32"/>
                    </w:rPr>
                  </w:pPr>
                </w:p>
              </w:tc>
              <w:tc>
                <w:tcPr>
                  <w:tcW w:w="1932" w:type="dxa"/>
                  <w:vAlign w:val="center"/>
                </w:tcPr>
                <w:p w14:paraId="7C758F66" w14:textId="77777777" w:rsidR="00F24E77" w:rsidRPr="00D1513A" w:rsidRDefault="00F24E77" w:rsidP="00F24E77">
                  <w:pPr>
                    <w:jc w:val="center"/>
                    <w:rPr>
                      <w:sz w:val="32"/>
                      <w:szCs w:val="32"/>
                    </w:rPr>
                  </w:pPr>
                </w:p>
              </w:tc>
            </w:tr>
            <w:tr w:rsidR="00F24E77" w:rsidRPr="00D1513A" w14:paraId="1EBA4ABF" w14:textId="77777777" w:rsidTr="00F24E77">
              <w:trPr>
                <w:trHeight w:val="779"/>
              </w:trPr>
              <w:tc>
                <w:tcPr>
                  <w:tcW w:w="1413" w:type="dxa"/>
                  <w:vAlign w:val="center"/>
                </w:tcPr>
                <w:p w14:paraId="59EB6EF8" w14:textId="77777777" w:rsidR="00F24E77" w:rsidRPr="00D1513A" w:rsidRDefault="00F24E77" w:rsidP="00F24E77">
                  <w:pPr>
                    <w:jc w:val="center"/>
                    <w:rPr>
                      <w:sz w:val="32"/>
                      <w:szCs w:val="32"/>
                    </w:rPr>
                  </w:pPr>
                </w:p>
              </w:tc>
              <w:tc>
                <w:tcPr>
                  <w:tcW w:w="1242" w:type="dxa"/>
                  <w:vAlign w:val="center"/>
                </w:tcPr>
                <w:p w14:paraId="380CFBF5" w14:textId="77777777" w:rsidR="00F24E77" w:rsidRPr="00D1513A" w:rsidRDefault="00F24E77" w:rsidP="00F24E77">
                  <w:pPr>
                    <w:jc w:val="center"/>
                    <w:rPr>
                      <w:sz w:val="32"/>
                      <w:szCs w:val="32"/>
                    </w:rPr>
                  </w:pPr>
                </w:p>
              </w:tc>
              <w:tc>
                <w:tcPr>
                  <w:tcW w:w="4339" w:type="dxa"/>
                  <w:vAlign w:val="center"/>
                </w:tcPr>
                <w:p w14:paraId="652AB401" w14:textId="77777777" w:rsidR="00F24E77" w:rsidRPr="00D1513A" w:rsidRDefault="00F24E77" w:rsidP="00F24E77">
                  <w:pPr>
                    <w:jc w:val="center"/>
                    <w:rPr>
                      <w:sz w:val="32"/>
                      <w:szCs w:val="32"/>
                    </w:rPr>
                  </w:pPr>
                </w:p>
              </w:tc>
              <w:tc>
                <w:tcPr>
                  <w:tcW w:w="1932" w:type="dxa"/>
                  <w:vAlign w:val="center"/>
                </w:tcPr>
                <w:p w14:paraId="32486793" w14:textId="77777777" w:rsidR="00F24E77" w:rsidRPr="00D1513A" w:rsidRDefault="00F24E77" w:rsidP="00F24E77">
                  <w:pPr>
                    <w:jc w:val="center"/>
                    <w:rPr>
                      <w:sz w:val="32"/>
                      <w:szCs w:val="32"/>
                    </w:rPr>
                  </w:pPr>
                </w:p>
              </w:tc>
            </w:tr>
            <w:tr w:rsidR="00F24E77" w:rsidRPr="00D1513A" w14:paraId="7642221C" w14:textId="77777777" w:rsidTr="00F24E77">
              <w:trPr>
                <w:trHeight w:val="779"/>
              </w:trPr>
              <w:tc>
                <w:tcPr>
                  <w:tcW w:w="1413" w:type="dxa"/>
                  <w:vAlign w:val="center"/>
                </w:tcPr>
                <w:p w14:paraId="6BD23AC8" w14:textId="77777777" w:rsidR="00F24E77" w:rsidRPr="00D1513A" w:rsidRDefault="00F24E77" w:rsidP="00F24E77">
                  <w:pPr>
                    <w:jc w:val="center"/>
                    <w:rPr>
                      <w:sz w:val="32"/>
                      <w:szCs w:val="32"/>
                    </w:rPr>
                  </w:pPr>
                </w:p>
              </w:tc>
              <w:tc>
                <w:tcPr>
                  <w:tcW w:w="1242" w:type="dxa"/>
                  <w:vAlign w:val="center"/>
                </w:tcPr>
                <w:p w14:paraId="7B25E9BD" w14:textId="77777777" w:rsidR="00F24E77" w:rsidRPr="00D1513A" w:rsidRDefault="00F24E77" w:rsidP="00F24E77">
                  <w:pPr>
                    <w:jc w:val="center"/>
                    <w:rPr>
                      <w:sz w:val="32"/>
                      <w:szCs w:val="32"/>
                    </w:rPr>
                  </w:pPr>
                </w:p>
              </w:tc>
              <w:tc>
                <w:tcPr>
                  <w:tcW w:w="4339" w:type="dxa"/>
                  <w:vAlign w:val="center"/>
                </w:tcPr>
                <w:p w14:paraId="7884E4D4" w14:textId="77777777" w:rsidR="00F24E77" w:rsidRPr="00D1513A" w:rsidRDefault="00F24E77" w:rsidP="00F24E77">
                  <w:pPr>
                    <w:jc w:val="center"/>
                    <w:rPr>
                      <w:sz w:val="32"/>
                      <w:szCs w:val="32"/>
                    </w:rPr>
                  </w:pPr>
                </w:p>
              </w:tc>
              <w:tc>
                <w:tcPr>
                  <w:tcW w:w="1932" w:type="dxa"/>
                  <w:vAlign w:val="center"/>
                </w:tcPr>
                <w:p w14:paraId="1D4B8BE2" w14:textId="77777777" w:rsidR="00F24E77" w:rsidRPr="00D1513A" w:rsidRDefault="00F24E77" w:rsidP="00F24E77">
                  <w:pPr>
                    <w:jc w:val="center"/>
                    <w:rPr>
                      <w:sz w:val="32"/>
                      <w:szCs w:val="32"/>
                    </w:rPr>
                  </w:pPr>
                </w:p>
              </w:tc>
            </w:tr>
            <w:tr w:rsidR="00F24E77" w:rsidRPr="00D1513A" w14:paraId="62C32620" w14:textId="77777777" w:rsidTr="00F24E77">
              <w:trPr>
                <w:trHeight w:val="779"/>
              </w:trPr>
              <w:tc>
                <w:tcPr>
                  <w:tcW w:w="1413" w:type="dxa"/>
                  <w:vAlign w:val="center"/>
                </w:tcPr>
                <w:p w14:paraId="6223712C" w14:textId="77777777" w:rsidR="00F24E77" w:rsidRPr="00D1513A" w:rsidRDefault="00F24E77" w:rsidP="00F24E77">
                  <w:pPr>
                    <w:jc w:val="center"/>
                    <w:rPr>
                      <w:sz w:val="32"/>
                      <w:szCs w:val="32"/>
                    </w:rPr>
                  </w:pPr>
                </w:p>
              </w:tc>
              <w:tc>
                <w:tcPr>
                  <w:tcW w:w="1242" w:type="dxa"/>
                  <w:vAlign w:val="center"/>
                </w:tcPr>
                <w:p w14:paraId="04B99F7F" w14:textId="77777777" w:rsidR="00F24E77" w:rsidRPr="00D1513A" w:rsidRDefault="00F24E77" w:rsidP="00F24E77">
                  <w:pPr>
                    <w:jc w:val="center"/>
                    <w:rPr>
                      <w:sz w:val="32"/>
                      <w:szCs w:val="32"/>
                    </w:rPr>
                  </w:pPr>
                </w:p>
              </w:tc>
              <w:tc>
                <w:tcPr>
                  <w:tcW w:w="4339" w:type="dxa"/>
                  <w:vAlign w:val="center"/>
                </w:tcPr>
                <w:p w14:paraId="60287DF0" w14:textId="77777777" w:rsidR="00F24E77" w:rsidRPr="00D1513A" w:rsidRDefault="00F24E77" w:rsidP="00F24E77">
                  <w:pPr>
                    <w:jc w:val="center"/>
                    <w:rPr>
                      <w:sz w:val="32"/>
                      <w:szCs w:val="32"/>
                    </w:rPr>
                  </w:pPr>
                </w:p>
              </w:tc>
              <w:tc>
                <w:tcPr>
                  <w:tcW w:w="1932" w:type="dxa"/>
                  <w:vAlign w:val="center"/>
                </w:tcPr>
                <w:p w14:paraId="0C743FE0" w14:textId="77777777" w:rsidR="00F24E77" w:rsidRPr="00D1513A" w:rsidRDefault="00F24E77" w:rsidP="00F24E77">
                  <w:pPr>
                    <w:jc w:val="center"/>
                    <w:rPr>
                      <w:sz w:val="32"/>
                      <w:szCs w:val="32"/>
                    </w:rPr>
                  </w:pPr>
                </w:p>
              </w:tc>
            </w:tr>
            <w:tr w:rsidR="00F24E77" w:rsidRPr="00D1513A" w14:paraId="68D4C2E8" w14:textId="77777777" w:rsidTr="00F24E77">
              <w:trPr>
                <w:trHeight w:val="779"/>
              </w:trPr>
              <w:tc>
                <w:tcPr>
                  <w:tcW w:w="1413" w:type="dxa"/>
                  <w:vAlign w:val="center"/>
                </w:tcPr>
                <w:p w14:paraId="739A8AD7" w14:textId="77777777" w:rsidR="00F24E77" w:rsidRPr="00D1513A" w:rsidRDefault="00F24E77" w:rsidP="00F24E77">
                  <w:pPr>
                    <w:jc w:val="center"/>
                    <w:rPr>
                      <w:sz w:val="32"/>
                      <w:szCs w:val="32"/>
                    </w:rPr>
                  </w:pPr>
                </w:p>
              </w:tc>
              <w:tc>
                <w:tcPr>
                  <w:tcW w:w="1242" w:type="dxa"/>
                  <w:vAlign w:val="center"/>
                </w:tcPr>
                <w:p w14:paraId="0ACD458E" w14:textId="77777777" w:rsidR="00F24E77" w:rsidRPr="00D1513A" w:rsidRDefault="00F24E77" w:rsidP="00F24E77">
                  <w:pPr>
                    <w:jc w:val="center"/>
                    <w:rPr>
                      <w:sz w:val="32"/>
                      <w:szCs w:val="32"/>
                    </w:rPr>
                  </w:pPr>
                </w:p>
              </w:tc>
              <w:tc>
                <w:tcPr>
                  <w:tcW w:w="4339" w:type="dxa"/>
                  <w:vAlign w:val="center"/>
                </w:tcPr>
                <w:p w14:paraId="7FF21E57" w14:textId="77777777" w:rsidR="00F24E77" w:rsidRPr="00D1513A" w:rsidRDefault="00F24E77" w:rsidP="00F24E77">
                  <w:pPr>
                    <w:jc w:val="center"/>
                    <w:rPr>
                      <w:sz w:val="32"/>
                      <w:szCs w:val="32"/>
                    </w:rPr>
                  </w:pPr>
                </w:p>
              </w:tc>
              <w:tc>
                <w:tcPr>
                  <w:tcW w:w="1932" w:type="dxa"/>
                  <w:vAlign w:val="center"/>
                </w:tcPr>
                <w:p w14:paraId="0682F3EF" w14:textId="77777777" w:rsidR="00F24E77" w:rsidRPr="00D1513A" w:rsidRDefault="00F24E77" w:rsidP="00F24E77">
                  <w:pPr>
                    <w:jc w:val="center"/>
                    <w:rPr>
                      <w:sz w:val="32"/>
                      <w:szCs w:val="32"/>
                    </w:rPr>
                  </w:pPr>
                </w:p>
              </w:tc>
            </w:tr>
            <w:tr w:rsidR="00F24E77" w:rsidRPr="00D1513A" w14:paraId="3E4171C5" w14:textId="77777777" w:rsidTr="00F24E77">
              <w:trPr>
                <w:trHeight w:val="779"/>
              </w:trPr>
              <w:tc>
                <w:tcPr>
                  <w:tcW w:w="1413" w:type="dxa"/>
                  <w:vAlign w:val="center"/>
                </w:tcPr>
                <w:p w14:paraId="45462921" w14:textId="77777777" w:rsidR="00F24E77" w:rsidRPr="00D1513A" w:rsidRDefault="00F24E77" w:rsidP="00F24E77">
                  <w:pPr>
                    <w:jc w:val="center"/>
                    <w:rPr>
                      <w:sz w:val="32"/>
                      <w:szCs w:val="32"/>
                    </w:rPr>
                  </w:pPr>
                </w:p>
              </w:tc>
              <w:tc>
                <w:tcPr>
                  <w:tcW w:w="1242" w:type="dxa"/>
                  <w:vAlign w:val="center"/>
                </w:tcPr>
                <w:p w14:paraId="2FA4B194" w14:textId="77777777" w:rsidR="00F24E77" w:rsidRPr="00D1513A" w:rsidRDefault="00F24E77" w:rsidP="00F24E77">
                  <w:pPr>
                    <w:jc w:val="center"/>
                    <w:rPr>
                      <w:sz w:val="32"/>
                      <w:szCs w:val="32"/>
                    </w:rPr>
                  </w:pPr>
                </w:p>
              </w:tc>
              <w:tc>
                <w:tcPr>
                  <w:tcW w:w="4339" w:type="dxa"/>
                  <w:vAlign w:val="center"/>
                </w:tcPr>
                <w:p w14:paraId="5C3D4565" w14:textId="77777777" w:rsidR="00F24E77" w:rsidRPr="00D1513A" w:rsidRDefault="00F24E77" w:rsidP="00F24E77">
                  <w:pPr>
                    <w:jc w:val="center"/>
                    <w:rPr>
                      <w:sz w:val="32"/>
                      <w:szCs w:val="32"/>
                    </w:rPr>
                  </w:pPr>
                </w:p>
              </w:tc>
              <w:tc>
                <w:tcPr>
                  <w:tcW w:w="1932" w:type="dxa"/>
                  <w:vAlign w:val="center"/>
                </w:tcPr>
                <w:p w14:paraId="359C0A3C" w14:textId="77777777" w:rsidR="00F24E77" w:rsidRPr="00D1513A" w:rsidRDefault="00F24E77" w:rsidP="00F24E77">
                  <w:pPr>
                    <w:jc w:val="center"/>
                    <w:rPr>
                      <w:sz w:val="32"/>
                      <w:szCs w:val="32"/>
                    </w:rPr>
                  </w:pPr>
                </w:p>
              </w:tc>
            </w:tr>
            <w:tr w:rsidR="00F24E77" w:rsidRPr="00D1513A" w14:paraId="7325D3BA" w14:textId="77777777" w:rsidTr="00F24E77">
              <w:trPr>
                <w:trHeight w:val="779"/>
              </w:trPr>
              <w:tc>
                <w:tcPr>
                  <w:tcW w:w="1413" w:type="dxa"/>
                  <w:vAlign w:val="center"/>
                </w:tcPr>
                <w:p w14:paraId="6FB66177" w14:textId="77777777" w:rsidR="00F24E77" w:rsidRPr="00D1513A" w:rsidRDefault="00F24E77" w:rsidP="00F24E77">
                  <w:pPr>
                    <w:jc w:val="center"/>
                    <w:rPr>
                      <w:sz w:val="32"/>
                      <w:szCs w:val="32"/>
                    </w:rPr>
                  </w:pPr>
                </w:p>
              </w:tc>
              <w:tc>
                <w:tcPr>
                  <w:tcW w:w="1242" w:type="dxa"/>
                  <w:vAlign w:val="center"/>
                </w:tcPr>
                <w:p w14:paraId="42C5F656" w14:textId="77777777" w:rsidR="00F24E77" w:rsidRPr="00D1513A" w:rsidRDefault="00F24E77" w:rsidP="00F24E77">
                  <w:pPr>
                    <w:jc w:val="center"/>
                    <w:rPr>
                      <w:sz w:val="32"/>
                      <w:szCs w:val="32"/>
                    </w:rPr>
                  </w:pPr>
                </w:p>
              </w:tc>
              <w:tc>
                <w:tcPr>
                  <w:tcW w:w="4339" w:type="dxa"/>
                  <w:vAlign w:val="center"/>
                </w:tcPr>
                <w:p w14:paraId="3F880E7E" w14:textId="77777777" w:rsidR="00F24E77" w:rsidRPr="00D1513A" w:rsidRDefault="00F24E77" w:rsidP="00F24E77">
                  <w:pPr>
                    <w:jc w:val="center"/>
                    <w:rPr>
                      <w:sz w:val="32"/>
                      <w:szCs w:val="32"/>
                    </w:rPr>
                  </w:pPr>
                </w:p>
              </w:tc>
              <w:tc>
                <w:tcPr>
                  <w:tcW w:w="1932" w:type="dxa"/>
                  <w:vAlign w:val="center"/>
                </w:tcPr>
                <w:p w14:paraId="61A0DC07" w14:textId="77777777" w:rsidR="00F24E77" w:rsidRPr="00D1513A" w:rsidRDefault="00F24E77" w:rsidP="00F24E77">
                  <w:pPr>
                    <w:jc w:val="center"/>
                    <w:rPr>
                      <w:sz w:val="32"/>
                      <w:szCs w:val="32"/>
                    </w:rPr>
                  </w:pPr>
                </w:p>
              </w:tc>
            </w:tr>
            <w:tr w:rsidR="00F24E77" w:rsidRPr="00D1513A" w14:paraId="35AC660C" w14:textId="77777777" w:rsidTr="00B11647">
              <w:trPr>
                <w:trHeight w:val="488"/>
              </w:trPr>
              <w:tc>
                <w:tcPr>
                  <w:tcW w:w="1413" w:type="dxa"/>
                  <w:vAlign w:val="center"/>
                </w:tcPr>
                <w:p w14:paraId="0D3888F3" w14:textId="77777777" w:rsidR="00F24E77" w:rsidRPr="00D1513A" w:rsidRDefault="00F24E77" w:rsidP="00F24E77">
                  <w:pPr>
                    <w:jc w:val="center"/>
                    <w:rPr>
                      <w:sz w:val="32"/>
                      <w:szCs w:val="32"/>
                    </w:rPr>
                  </w:pPr>
                </w:p>
              </w:tc>
              <w:tc>
                <w:tcPr>
                  <w:tcW w:w="1242" w:type="dxa"/>
                  <w:vAlign w:val="center"/>
                </w:tcPr>
                <w:p w14:paraId="4CEA87DA" w14:textId="77777777" w:rsidR="00F24E77" w:rsidRPr="00D1513A" w:rsidRDefault="00F24E77" w:rsidP="00F24E77">
                  <w:pPr>
                    <w:jc w:val="center"/>
                    <w:rPr>
                      <w:sz w:val="32"/>
                      <w:szCs w:val="32"/>
                    </w:rPr>
                  </w:pPr>
                </w:p>
              </w:tc>
              <w:tc>
                <w:tcPr>
                  <w:tcW w:w="4339" w:type="dxa"/>
                  <w:vAlign w:val="center"/>
                </w:tcPr>
                <w:p w14:paraId="5C6A8B2A" w14:textId="77777777" w:rsidR="00F24E77" w:rsidRPr="00D1513A" w:rsidRDefault="00F24E77" w:rsidP="00F24E77">
                  <w:pPr>
                    <w:jc w:val="center"/>
                    <w:rPr>
                      <w:sz w:val="32"/>
                      <w:szCs w:val="32"/>
                    </w:rPr>
                  </w:pPr>
                </w:p>
              </w:tc>
              <w:tc>
                <w:tcPr>
                  <w:tcW w:w="1932" w:type="dxa"/>
                  <w:vAlign w:val="center"/>
                </w:tcPr>
                <w:p w14:paraId="7E69A358" w14:textId="77777777" w:rsidR="00F24E77" w:rsidRPr="00D1513A" w:rsidRDefault="00F24E77" w:rsidP="00F24E77">
                  <w:pPr>
                    <w:jc w:val="center"/>
                    <w:rPr>
                      <w:sz w:val="32"/>
                      <w:szCs w:val="32"/>
                    </w:rPr>
                  </w:pPr>
                </w:p>
              </w:tc>
            </w:tr>
          </w:tbl>
          <w:p w14:paraId="31D3B699" w14:textId="77777777" w:rsidR="00F24E77" w:rsidRPr="00D1513A" w:rsidRDefault="00F24E77" w:rsidP="00F24E77">
            <w:pPr>
              <w:jc w:val="center"/>
            </w:pPr>
          </w:p>
        </w:tc>
      </w:tr>
    </w:tbl>
    <w:p w14:paraId="7AF0EC6A" w14:textId="77777777" w:rsidR="00B3276D" w:rsidRPr="00E0066E" w:rsidRDefault="00B3276D" w:rsidP="00BD1CE1">
      <w:pPr>
        <w:rPr>
          <w:sz w:val="24"/>
          <w:szCs w:val="24"/>
        </w:rPr>
      </w:pPr>
    </w:p>
    <w:sectPr w:rsidR="00B3276D" w:rsidRPr="00E0066E" w:rsidSect="00974D61">
      <w:pgSz w:w="11906" w:h="16838"/>
      <w:pgMar w:top="709" w:right="991" w:bottom="993" w:left="1276" w:header="851" w:footer="725"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DD5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5606" w14:textId="77777777" w:rsidR="00BB2496" w:rsidRDefault="00BB2496" w:rsidP="00672C41">
      <w:r>
        <w:separator/>
      </w:r>
    </w:p>
  </w:endnote>
  <w:endnote w:type="continuationSeparator" w:id="0">
    <w:p w14:paraId="3A3535CF" w14:textId="77777777" w:rsidR="00BB2496" w:rsidRDefault="00BB2496" w:rsidP="0067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TT2B04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29CC0" w14:textId="77777777" w:rsidR="00C51DA7" w:rsidRDefault="00895F26">
    <w:pPr>
      <w:pStyle w:val="a8"/>
      <w:framePr w:wrap="around" w:vAnchor="text" w:hAnchor="margin" w:xAlign="center" w:y="1"/>
      <w:rPr>
        <w:rStyle w:val="af6"/>
      </w:rPr>
    </w:pPr>
    <w:r>
      <w:rPr>
        <w:rStyle w:val="af6"/>
      </w:rPr>
      <w:fldChar w:fldCharType="begin"/>
    </w:r>
    <w:r w:rsidR="00C51DA7">
      <w:rPr>
        <w:rStyle w:val="af6"/>
      </w:rPr>
      <w:instrText xml:space="preserve">PAGE  </w:instrText>
    </w:r>
    <w:r>
      <w:rPr>
        <w:rStyle w:val="af6"/>
      </w:rPr>
      <w:fldChar w:fldCharType="end"/>
    </w:r>
  </w:p>
  <w:p w14:paraId="66743ED9" w14:textId="77777777" w:rsidR="00C51DA7" w:rsidRDefault="00C51D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62303"/>
      <w:docPartObj>
        <w:docPartGallery w:val="Page Numbers (Bottom of Page)"/>
        <w:docPartUnique/>
      </w:docPartObj>
    </w:sdtPr>
    <w:sdtEndPr/>
    <w:sdtContent>
      <w:p w14:paraId="497890E1" w14:textId="052B2C59" w:rsidR="005D62C7" w:rsidRDefault="005D62C7">
        <w:pPr>
          <w:pStyle w:val="a8"/>
          <w:jc w:val="center"/>
        </w:pPr>
        <w:r>
          <w:fldChar w:fldCharType="begin"/>
        </w:r>
        <w:r>
          <w:instrText>PAGE   \* MERGEFORMAT</w:instrText>
        </w:r>
        <w:r>
          <w:fldChar w:fldCharType="separate"/>
        </w:r>
        <w:r w:rsidR="00BB2496" w:rsidRPr="00BB2496">
          <w:rPr>
            <w:noProof/>
            <w:lang w:val="zh-TW"/>
          </w:rPr>
          <w:t>1</w:t>
        </w:r>
        <w:r>
          <w:fldChar w:fldCharType="end"/>
        </w:r>
      </w:p>
    </w:sdtContent>
  </w:sdt>
  <w:p w14:paraId="48B16B45" w14:textId="3ADACD56" w:rsidR="005D62C7" w:rsidRDefault="005D62C7" w:rsidP="005D62C7">
    <w:pPr>
      <w:pStyle w:val="a8"/>
      <w:ind w:firstLineChars="200" w:firstLine="400"/>
      <w:jc w:val="right"/>
    </w:pPr>
    <w:r>
      <w:rPr>
        <w:rFonts w:hint="eastAsia"/>
      </w:rPr>
      <w:t xml:space="preserve">  </w:t>
    </w:r>
    <w:r>
      <w:t>投標須知附件</w:t>
    </w: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EE7A3" w14:textId="77777777" w:rsidR="00BB2496" w:rsidRDefault="00BB2496" w:rsidP="00672C41">
      <w:r>
        <w:separator/>
      </w:r>
    </w:p>
  </w:footnote>
  <w:footnote w:type="continuationSeparator" w:id="0">
    <w:p w14:paraId="03114BC4" w14:textId="77777777" w:rsidR="00BB2496" w:rsidRDefault="00BB2496" w:rsidP="0067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985"/>
    <w:multiLevelType w:val="hybridMultilevel"/>
    <w:tmpl w:val="1EAE3EB0"/>
    <w:lvl w:ilvl="0" w:tplc="BB68FC7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B212ED"/>
    <w:multiLevelType w:val="hybridMultilevel"/>
    <w:tmpl w:val="68842BA8"/>
    <w:lvl w:ilvl="0" w:tplc="83CEEF42">
      <w:start w:val="1"/>
      <w:numFmt w:val="taiwaneseCountingThousand"/>
      <w:lvlText w:val="(%1)"/>
      <w:lvlJc w:val="left"/>
      <w:pPr>
        <w:ind w:left="1782" w:hanging="480"/>
      </w:pPr>
      <w:rPr>
        <w:rFonts w:hint="eastAsia"/>
      </w:rPr>
    </w:lvl>
    <w:lvl w:ilvl="1" w:tplc="3ECA226A">
      <w:start w:val="1"/>
      <w:numFmt w:val="taiwaneseCountingThousand"/>
      <w:lvlText w:val="(%2)"/>
      <w:lvlJc w:val="left"/>
      <w:pPr>
        <w:ind w:left="2262" w:hanging="480"/>
      </w:pPr>
      <w:rPr>
        <w:rFonts w:ascii="標楷體" w:eastAsia="標楷體" w:hAnsi="標楷體" w:hint="eastAsia"/>
      </w:r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
    <w:nsid w:val="0A557FF7"/>
    <w:multiLevelType w:val="hybridMultilevel"/>
    <w:tmpl w:val="145EB272"/>
    <w:lvl w:ilvl="0" w:tplc="5994DCE0">
      <w:start w:val="1"/>
      <w:numFmt w:val="taiwaneseCountingThousand"/>
      <w:lvlText w:val="（%1）"/>
      <w:lvlJc w:val="left"/>
      <w:pPr>
        <w:ind w:left="1616" w:hanging="720"/>
      </w:pPr>
      <w:rPr>
        <w:rFonts w:hint="default"/>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3">
    <w:nsid w:val="0C6D7332"/>
    <w:multiLevelType w:val="hybridMultilevel"/>
    <w:tmpl w:val="52086182"/>
    <w:lvl w:ilvl="0" w:tplc="C06A21B4">
      <w:start w:val="1"/>
      <w:numFmt w:val="taiwaneseCountingThousand"/>
      <w:lvlText w:val="（%1）"/>
      <w:lvlJc w:val="left"/>
      <w:pPr>
        <w:ind w:left="1723" w:hanging="72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4">
    <w:nsid w:val="0DC74203"/>
    <w:multiLevelType w:val="hybridMultilevel"/>
    <w:tmpl w:val="02CA47DE"/>
    <w:lvl w:ilvl="0" w:tplc="CDB2A0A2">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5">
    <w:nsid w:val="0FCF3B18"/>
    <w:multiLevelType w:val="hybridMultilevel"/>
    <w:tmpl w:val="9DB266B2"/>
    <w:lvl w:ilvl="0" w:tplc="D7DCD370">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D3490"/>
    <w:multiLevelType w:val="hybridMultilevel"/>
    <w:tmpl w:val="63BEF328"/>
    <w:lvl w:ilvl="0" w:tplc="191242B8">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164F8D"/>
    <w:multiLevelType w:val="hybridMultilevel"/>
    <w:tmpl w:val="0D106CF0"/>
    <w:lvl w:ilvl="0" w:tplc="BA8AF0EE">
      <w:start w:val="1"/>
      <w:numFmt w:val="taiwaneseCountingThousand"/>
      <w:lvlText w:val="(%1)"/>
      <w:lvlJc w:val="left"/>
      <w:pPr>
        <w:ind w:left="1530" w:hanging="480"/>
      </w:pPr>
      <w:rPr>
        <w:rFonts w:ascii="標楷體" w:eastAsia="標楷體" w:hAnsi="標楷體"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3E4F5B"/>
    <w:multiLevelType w:val="hybridMultilevel"/>
    <w:tmpl w:val="230494EC"/>
    <w:lvl w:ilvl="0" w:tplc="C59C8A94">
      <w:start w:val="1"/>
      <w:numFmt w:val="taiwaneseCountingThousand"/>
      <w:lvlText w:val="(%1)"/>
      <w:lvlJc w:val="left"/>
      <w:pPr>
        <w:ind w:left="1306" w:hanging="480"/>
      </w:pPr>
      <w:rPr>
        <w:rFonts w:ascii="標楷體" w:eastAsia="標楷體" w:hAnsi="標楷體"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9">
    <w:nsid w:val="194B10DD"/>
    <w:multiLevelType w:val="hybridMultilevel"/>
    <w:tmpl w:val="1484516A"/>
    <w:lvl w:ilvl="0" w:tplc="EA9E5B2A">
      <w:start w:val="1"/>
      <w:numFmt w:val="taiwaneseCountingThousand"/>
      <w:lvlText w:val="(%1)"/>
      <w:lvlJc w:val="left"/>
      <w:pPr>
        <w:ind w:left="1897" w:hanging="480"/>
      </w:pPr>
      <w:rPr>
        <w:rFonts w:ascii="標楷體" w:eastAsia="標楷體" w:hAnsi="標楷體" w:hint="eastAsia"/>
        <w:color w:val="auto"/>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10">
    <w:nsid w:val="19702325"/>
    <w:multiLevelType w:val="hybridMultilevel"/>
    <w:tmpl w:val="24A65572"/>
    <w:lvl w:ilvl="0" w:tplc="CDB2A0A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nsid w:val="1AE61A25"/>
    <w:multiLevelType w:val="hybridMultilevel"/>
    <w:tmpl w:val="723491EC"/>
    <w:lvl w:ilvl="0" w:tplc="7FAED4B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3F40D7"/>
    <w:multiLevelType w:val="hybridMultilevel"/>
    <w:tmpl w:val="B63A676A"/>
    <w:lvl w:ilvl="0" w:tplc="B964E61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3AC2F1B"/>
    <w:multiLevelType w:val="hybridMultilevel"/>
    <w:tmpl w:val="AADE966A"/>
    <w:lvl w:ilvl="0" w:tplc="CDB2A0A2">
      <w:start w:val="1"/>
      <w:numFmt w:val="taiwaneseCountingThousand"/>
      <w:lvlText w:val="(%1)"/>
      <w:lvlJc w:val="left"/>
      <w:pPr>
        <w:ind w:left="1432" w:hanging="864"/>
      </w:pPr>
      <w:rPr>
        <w:rFonts w:hint="default"/>
        <w:lang w:val="en-US"/>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4">
    <w:nsid w:val="26B51904"/>
    <w:multiLevelType w:val="hybridMultilevel"/>
    <w:tmpl w:val="C326374A"/>
    <w:lvl w:ilvl="0" w:tplc="A4F60266">
      <w:start w:val="1"/>
      <w:numFmt w:val="taiwaneseCountingThousand"/>
      <w:lvlText w:val="(%1)"/>
      <w:lvlJc w:val="left"/>
      <w:pPr>
        <w:ind w:left="1483"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7EB1D3D"/>
    <w:multiLevelType w:val="hybridMultilevel"/>
    <w:tmpl w:val="76A89B5A"/>
    <w:lvl w:ilvl="0" w:tplc="CDB2A0A2">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83838C1"/>
    <w:multiLevelType w:val="hybridMultilevel"/>
    <w:tmpl w:val="00D2BA9A"/>
    <w:lvl w:ilvl="0" w:tplc="5F4ECD80">
      <w:start w:val="1"/>
      <w:numFmt w:val="taiwaneseCountingThousand"/>
      <w:lvlText w:val="(%1)"/>
      <w:lvlJc w:val="left"/>
      <w:pPr>
        <w:ind w:left="1376" w:hanging="480"/>
      </w:pPr>
      <w:rPr>
        <w:rFonts w:ascii="標楷體" w:eastAsia="標楷體" w:hAnsi="標楷體"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17">
    <w:nsid w:val="283A7725"/>
    <w:multiLevelType w:val="hybridMultilevel"/>
    <w:tmpl w:val="F586BE98"/>
    <w:lvl w:ilvl="0" w:tplc="83CEEF42">
      <w:start w:val="1"/>
      <w:numFmt w:val="taiwaneseCountingThousand"/>
      <w:lvlText w:val="(%1)"/>
      <w:lvlJc w:val="left"/>
      <w:pPr>
        <w:ind w:left="1810" w:hanging="480"/>
      </w:pPr>
      <w:rPr>
        <w:rFonts w:hint="eastAsia"/>
      </w:rPr>
    </w:lvl>
    <w:lvl w:ilvl="1" w:tplc="191242B8">
      <w:start w:val="1"/>
      <w:numFmt w:val="taiwaneseCountingThousand"/>
      <w:lvlText w:val="(%2)"/>
      <w:lvlJc w:val="left"/>
      <w:pPr>
        <w:ind w:left="2290" w:hanging="480"/>
      </w:pPr>
      <w:rPr>
        <w:rFonts w:ascii="標楷體" w:eastAsia="標楷體" w:hAnsi="標楷體" w:hint="eastAsia"/>
      </w:r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8">
    <w:nsid w:val="2A577C1B"/>
    <w:multiLevelType w:val="hybridMultilevel"/>
    <w:tmpl w:val="8610A498"/>
    <w:lvl w:ilvl="0" w:tplc="C782670E">
      <w:start w:val="1"/>
      <w:numFmt w:val="taiwaneseCountingThousand"/>
      <w:lvlText w:val="(%1)"/>
      <w:lvlJc w:val="left"/>
      <w:pPr>
        <w:ind w:left="1320" w:hanging="480"/>
      </w:pPr>
      <w:rPr>
        <w:rFonts w:ascii="標楷體" w:eastAsia="標楷體" w:hAnsi="標楷體"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nsid w:val="2B08078C"/>
    <w:multiLevelType w:val="hybridMultilevel"/>
    <w:tmpl w:val="EAF431F0"/>
    <w:lvl w:ilvl="0" w:tplc="F0D00E9C">
      <w:start w:val="1"/>
      <w:numFmt w:val="decimal"/>
      <w:lvlText w:val="%1."/>
      <w:lvlJc w:val="left"/>
      <w:pPr>
        <w:ind w:left="1942" w:hanging="360"/>
      </w:pPr>
      <w:rPr>
        <w:rFonts w:cs="Times New Roman"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20">
    <w:nsid w:val="2B74494A"/>
    <w:multiLevelType w:val="hybridMultilevel"/>
    <w:tmpl w:val="A4E4327E"/>
    <w:lvl w:ilvl="0" w:tplc="3A28943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2D2D4D07"/>
    <w:multiLevelType w:val="singleLevel"/>
    <w:tmpl w:val="1980AE08"/>
    <w:lvl w:ilvl="0">
      <w:start w:val="1"/>
      <w:numFmt w:val="taiwaneseCountingThousand"/>
      <w:pStyle w:val="a"/>
      <w:lvlText w:val="%1、"/>
      <w:lvlJc w:val="left"/>
      <w:pPr>
        <w:tabs>
          <w:tab w:val="num" w:pos="1080"/>
        </w:tabs>
        <w:ind w:left="570" w:hanging="570"/>
      </w:pPr>
      <w:rPr>
        <w:rFonts w:hint="eastAsia"/>
      </w:rPr>
    </w:lvl>
  </w:abstractNum>
  <w:abstractNum w:abstractNumId="22">
    <w:nsid w:val="2D320A75"/>
    <w:multiLevelType w:val="hybridMultilevel"/>
    <w:tmpl w:val="CBC60168"/>
    <w:lvl w:ilvl="0" w:tplc="1BE45AE4">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10A7E79"/>
    <w:multiLevelType w:val="hybridMultilevel"/>
    <w:tmpl w:val="BC024EC6"/>
    <w:lvl w:ilvl="0" w:tplc="83CEEF42">
      <w:start w:val="1"/>
      <w:numFmt w:val="taiwaneseCountingThousand"/>
      <w:lvlText w:val="(%1)"/>
      <w:lvlJc w:val="left"/>
      <w:pPr>
        <w:ind w:left="1796" w:hanging="480"/>
      </w:pPr>
      <w:rPr>
        <w:rFonts w:hint="eastAsia"/>
      </w:rPr>
    </w:lvl>
    <w:lvl w:ilvl="1" w:tplc="191242B8">
      <w:start w:val="1"/>
      <w:numFmt w:val="taiwaneseCountingThousand"/>
      <w:lvlText w:val="(%2)"/>
      <w:lvlJc w:val="left"/>
      <w:pPr>
        <w:ind w:left="2276" w:hanging="480"/>
      </w:pPr>
      <w:rPr>
        <w:rFonts w:ascii="標楷體" w:eastAsia="標楷體" w:hAnsi="標楷體" w:hint="eastAsia"/>
      </w:r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24">
    <w:nsid w:val="34A725C8"/>
    <w:multiLevelType w:val="hybridMultilevel"/>
    <w:tmpl w:val="468A832E"/>
    <w:lvl w:ilvl="0" w:tplc="17EAE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BD9270D"/>
    <w:multiLevelType w:val="hybridMultilevel"/>
    <w:tmpl w:val="463A6E9C"/>
    <w:lvl w:ilvl="0" w:tplc="F3A82D2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6">
    <w:nsid w:val="3C913457"/>
    <w:multiLevelType w:val="hybridMultilevel"/>
    <w:tmpl w:val="12826166"/>
    <w:lvl w:ilvl="0" w:tplc="E7C4DCF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nsid w:val="4573003D"/>
    <w:multiLevelType w:val="hybridMultilevel"/>
    <w:tmpl w:val="AB321EE6"/>
    <w:lvl w:ilvl="0" w:tplc="0B4017DE">
      <w:start w:val="1"/>
      <w:numFmt w:val="taiwaneseCountingThousand"/>
      <w:lvlText w:val="(%1)"/>
      <w:lvlJc w:val="left"/>
      <w:pPr>
        <w:ind w:left="2062" w:hanging="480"/>
      </w:pPr>
      <w:rPr>
        <w:rFonts w:hint="eastAsia"/>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28">
    <w:nsid w:val="474148FE"/>
    <w:multiLevelType w:val="hybridMultilevel"/>
    <w:tmpl w:val="B94623CA"/>
    <w:lvl w:ilvl="0" w:tplc="DE04DBE2">
      <w:start w:val="1"/>
      <w:numFmt w:val="taiwaneseCountingThousand"/>
      <w:lvlText w:val="%1、"/>
      <w:lvlJc w:val="left"/>
      <w:pPr>
        <w:tabs>
          <w:tab w:val="num" w:pos="720"/>
        </w:tabs>
        <w:ind w:left="720" w:hanging="720"/>
      </w:pPr>
      <w:rPr>
        <w:rFonts w:ascii="標楷體" w:eastAsia="標楷體" w:hAnsi="標楷體" w:cs="Times New Roman" w:hint="eastAsia"/>
        <w:lang w:val="en-US"/>
      </w:rPr>
    </w:lvl>
    <w:lvl w:ilvl="1" w:tplc="CDB2A0A2">
      <w:start w:val="1"/>
      <w:numFmt w:val="taiwaneseCountingThousand"/>
      <w:lvlText w:val="(%2)"/>
      <w:lvlJc w:val="left"/>
      <w:pPr>
        <w:tabs>
          <w:tab w:val="num" w:pos="720"/>
        </w:tabs>
        <w:ind w:left="720" w:hanging="720"/>
      </w:pPr>
      <w:rPr>
        <w:rFonts w:hint="default"/>
        <w:lang w:val="en-US"/>
      </w:rPr>
    </w:lvl>
    <w:lvl w:ilvl="2" w:tplc="0409001B">
      <w:start w:val="1"/>
      <w:numFmt w:val="lowerRoman"/>
      <w:lvlText w:val="%3."/>
      <w:lvlJc w:val="right"/>
      <w:pPr>
        <w:tabs>
          <w:tab w:val="num" w:pos="1440"/>
        </w:tabs>
        <w:ind w:left="1440" w:hanging="480"/>
      </w:pPr>
      <w:rPr>
        <w:rFonts w:cs="Times New Roman"/>
      </w:rPr>
    </w:lvl>
    <w:lvl w:ilvl="3" w:tplc="F5CAD57A">
      <w:start w:val="1"/>
      <w:numFmt w:val="decimal"/>
      <w:lvlText w:val="%4、"/>
      <w:lvlJc w:val="left"/>
      <w:pPr>
        <w:tabs>
          <w:tab w:val="num" w:pos="1898"/>
        </w:tabs>
        <w:ind w:left="1898" w:hanging="480"/>
      </w:pPr>
      <w:rPr>
        <w:rFonts w:ascii="標楷體" w:eastAsia="標楷體" w:hAnsi="標楷體" w:cs="TT2B04o00"/>
      </w:rPr>
    </w:lvl>
    <w:lvl w:ilvl="4" w:tplc="98E8990C">
      <w:start w:val="1"/>
      <w:numFmt w:val="decimal"/>
      <w:lvlText w:val="%5、"/>
      <w:lvlJc w:val="left"/>
      <w:pPr>
        <w:ind w:left="1778" w:hanging="360"/>
      </w:pPr>
      <w:rPr>
        <w:rFonts w:ascii="標楷體" w:eastAsia="標楷體" w:hAnsi="標楷體" w:cs="TT2B04o00"/>
      </w:rPr>
    </w:lvl>
    <w:lvl w:ilvl="5" w:tplc="1E2E1204">
      <w:start w:val="1"/>
      <w:numFmt w:val="decimal"/>
      <w:lvlText w:val="%6．"/>
      <w:lvlJc w:val="left"/>
      <w:pPr>
        <w:ind w:left="3120" w:hanging="720"/>
      </w:pPr>
      <w:rPr>
        <w:rFonts w:hint="default"/>
      </w:rPr>
    </w:lvl>
    <w:lvl w:ilvl="6" w:tplc="9E4C5A3A">
      <w:start w:val="1"/>
      <w:numFmt w:val="decimalFullWidth"/>
      <w:lvlText w:val="%7、"/>
      <w:lvlJc w:val="left"/>
      <w:pPr>
        <w:ind w:left="3600" w:hanging="720"/>
      </w:pPr>
      <w:rPr>
        <w:rFonts w:ascii="標楷體" w:eastAsia="標楷體" w:hAnsi="標楷體" w:hint="default"/>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4763628D"/>
    <w:multiLevelType w:val="hybridMultilevel"/>
    <w:tmpl w:val="5E9AB99E"/>
    <w:lvl w:ilvl="0" w:tplc="935CABA6">
      <w:start w:val="5"/>
      <w:numFmt w:val="taiwaneseCountingThousand"/>
      <w:lvlText w:val="(%1)"/>
      <w:lvlJc w:val="left"/>
      <w:pPr>
        <w:ind w:left="1615"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8D6F1E"/>
    <w:multiLevelType w:val="hybridMultilevel"/>
    <w:tmpl w:val="56B27F86"/>
    <w:lvl w:ilvl="0" w:tplc="EE2CA5FC">
      <w:start w:val="1"/>
      <w:numFmt w:val="taiwaneseCountingThousand"/>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1">
    <w:nsid w:val="4FE82C0C"/>
    <w:multiLevelType w:val="hybridMultilevel"/>
    <w:tmpl w:val="1D6069FA"/>
    <w:lvl w:ilvl="0" w:tplc="83CEEF42">
      <w:start w:val="1"/>
      <w:numFmt w:val="taiwaneseCountingThousand"/>
      <w:lvlText w:val="(%1)"/>
      <w:lvlJc w:val="left"/>
      <w:pPr>
        <w:ind w:left="1334" w:hanging="480"/>
      </w:pPr>
      <w:rPr>
        <w:rFonts w:hint="eastAsia"/>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2">
    <w:nsid w:val="50313EB2"/>
    <w:multiLevelType w:val="hybridMultilevel"/>
    <w:tmpl w:val="723491EC"/>
    <w:lvl w:ilvl="0" w:tplc="7FAED4B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1720F5"/>
    <w:multiLevelType w:val="hybridMultilevel"/>
    <w:tmpl w:val="F3FC8F58"/>
    <w:lvl w:ilvl="0" w:tplc="CDB2A0A2">
      <w:start w:val="1"/>
      <w:numFmt w:val="taiwaneseCountingThousand"/>
      <w:lvlText w:val="(%1)"/>
      <w:lvlJc w:val="left"/>
      <w:pPr>
        <w:ind w:left="1572" w:hanging="720"/>
      </w:pPr>
      <w:rPr>
        <w:rFonts w:hint="default"/>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4">
    <w:nsid w:val="57215596"/>
    <w:multiLevelType w:val="hybridMultilevel"/>
    <w:tmpl w:val="236089C6"/>
    <w:lvl w:ilvl="0" w:tplc="C21EA784">
      <w:start w:val="1"/>
      <w:numFmt w:val="taiwaneseCountingThousand"/>
      <w:lvlText w:val="(%1)"/>
      <w:lvlJc w:val="left"/>
      <w:pPr>
        <w:ind w:left="1473" w:hanging="480"/>
      </w:pPr>
      <w:rPr>
        <w:rFonts w:ascii="標楷體" w:eastAsia="標楷體" w:hAnsi="標楷體" w:hint="eastAsia"/>
      </w:rPr>
    </w:lvl>
    <w:lvl w:ilvl="1" w:tplc="D5BC4B7A">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nsid w:val="587244DE"/>
    <w:multiLevelType w:val="hybridMultilevel"/>
    <w:tmpl w:val="8B444454"/>
    <w:lvl w:ilvl="0" w:tplc="DD3E39C4">
      <w:start w:val="1"/>
      <w:numFmt w:val="taiwaneseCountingThousand"/>
      <w:lvlText w:val="(%1)"/>
      <w:lvlJc w:val="left"/>
      <w:pPr>
        <w:ind w:left="1483" w:hanging="480"/>
      </w:pPr>
      <w:rPr>
        <w:rFonts w:ascii="標楷體" w:eastAsia="標楷體" w:hAnsi="標楷體" w:hint="eastAsia"/>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36">
    <w:nsid w:val="5BA21A39"/>
    <w:multiLevelType w:val="hybridMultilevel"/>
    <w:tmpl w:val="1E3E74EE"/>
    <w:lvl w:ilvl="0" w:tplc="2800D208">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417163"/>
    <w:multiLevelType w:val="hybridMultilevel"/>
    <w:tmpl w:val="42089266"/>
    <w:lvl w:ilvl="0" w:tplc="6D9ECF70">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2540B69"/>
    <w:multiLevelType w:val="hybridMultilevel"/>
    <w:tmpl w:val="F9E2FEC8"/>
    <w:lvl w:ilvl="0" w:tplc="FE76AA5C">
      <w:start w:val="1"/>
      <w:numFmt w:val="taiwaneseCountingThousand"/>
      <w:lvlText w:val="(%1)"/>
      <w:lvlJc w:val="left"/>
      <w:pPr>
        <w:ind w:left="1615" w:hanging="480"/>
      </w:pPr>
      <w:rPr>
        <w:rFonts w:ascii="標楷體" w:eastAsia="標楷體" w:hAnsi="標楷體"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9">
    <w:nsid w:val="69995E19"/>
    <w:multiLevelType w:val="hybridMultilevel"/>
    <w:tmpl w:val="09569284"/>
    <w:lvl w:ilvl="0" w:tplc="CDB2A0A2">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40">
    <w:nsid w:val="6BFB476D"/>
    <w:multiLevelType w:val="hybridMultilevel"/>
    <w:tmpl w:val="ECB22788"/>
    <w:lvl w:ilvl="0" w:tplc="191242B8">
      <w:start w:val="1"/>
      <w:numFmt w:val="taiwaneseCountingThousand"/>
      <w:lvlText w:val="(%1)"/>
      <w:lvlJc w:val="left"/>
      <w:pPr>
        <w:ind w:left="1754" w:hanging="480"/>
      </w:pPr>
      <w:rPr>
        <w:rFonts w:ascii="標楷體" w:eastAsia="標楷體" w:hAnsi="標楷體" w:hint="eastAsia"/>
      </w:rPr>
    </w:lvl>
    <w:lvl w:ilvl="1" w:tplc="D79C34CE">
      <w:start w:val="1"/>
      <w:numFmt w:val="taiwaneseCountingThousand"/>
      <w:lvlText w:val="(%2)"/>
      <w:lvlJc w:val="left"/>
      <w:pPr>
        <w:ind w:left="2234" w:hanging="480"/>
      </w:pPr>
      <w:rPr>
        <w:rFonts w:ascii="標楷體" w:eastAsia="標楷體" w:hAnsi="標楷體" w:hint="eastAsia"/>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1">
    <w:nsid w:val="6EF86ECA"/>
    <w:multiLevelType w:val="hybridMultilevel"/>
    <w:tmpl w:val="77C66656"/>
    <w:lvl w:ilvl="0" w:tplc="CDB2A0A2">
      <w:start w:val="1"/>
      <w:numFmt w:val="taiwaneseCountingThousand"/>
      <w:lvlText w:val="(%1)"/>
      <w:lvlJc w:val="left"/>
      <w:pPr>
        <w:ind w:left="1573" w:hanging="864"/>
      </w:pPr>
      <w:rPr>
        <w:rFonts w:hint="default"/>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324A8D04">
      <w:start w:val="1"/>
      <w:numFmt w:val="decimal"/>
      <w:lvlText w:val="%4、"/>
      <w:lvlJc w:val="left"/>
      <w:pPr>
        <w:ind w:left="2640" w:hanging="480"/>
      </w:pPr>
      <w:rPr>
        <w:rFonts w:ascii="標楷體" w:eastAsia="標楷體" w:hAnsi="標楷體" w:cs="TT2B04o00"/>
        <w:lang w:val="en-US"/>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7130001C"/>
    <w:multiLevelType w:val="hybridMultilevel"/>
    <w:tmpl w:val="C264E9B4"/>
    <w:lvl w:ilvl="0" w:tplc="53F8DD6A">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28C37BA"/>
    <w:multiLevelType w:val="hybridMultilevel"/>
    <w:tmpl w:val="9522BE68"/>
    <w:lvl w:ilvl="0" w:tplc="1A28DC96">
      <w:start w:val="1"/>
      <w:numFmt w:val="taiwaneseCountingThousand"/>
      <w:lvlText w:val="(%1)"/>
      <w:lvlJc w:val="left"/>
      <w:pPr>
        <w:ind w:left="1306" w:hanging="480"/>
      </w:pPr>
      <w:rPr>
        <w:rFonts w:ascii="標楷體" w:eastAsia="標楷體" w:hAnsi="標楷體"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4">
    <w:nsid w:val="76D35A6C"/>
    <w:multiLevelType w:val="hybridMultilevel"/>
    <w:tmpl w:val="4AC6FEA0"/>
    <w:lvl w:ilvl="0" w:tplc="0409000F">
      <w:start w:val="1"/>
      <w:numFmt w:val="decimal"/>
      <w:lvlText w:val="%1."/>
      <w:lvlJc w:val="left"/>
      <w:pPr>
        <w:ind w:left="928" w:hanging="480"/>
      </w:pPr>
    </w:lvl>
    <w:lvl w:ilvl="1" w:tplc="04090019" w:tentative="1">
      <w:start w:val="1"/>
      <w:numFmt w:val="ideographTraditional"/>
      <w:lvlText w:val="%2、"/>
      <w:lvlJc w:val="left"/>
      <w:pPr>
        <w:ind w:left="1408" w:hanging="480"/>
      </w:pPr>
    </w:lvl>
    <w:lvl w:ilvl="2" w:tplc="0409001B" w:tentative="1">
      <w:start w:val="1"/>
      <w:numFmt w:val="lowerRoman"/>
      <w:lvlText w:val="%3."/>
      <w:lvlJc w:val="right"/>
      <w:pPr>
        <w:ind w:left="1888" w:hanging="480"/>
      </w:pPr>
    </w:lvl>
    <w:lvl w:ilvl="3" w:tplc="0409000F" w:tentative="1">
      <w:start w:val="1"/>
      <w:numFmt w:val="decimal"/>
      <w:lvlText w:val="%4."/>
      <w:lvlJc w:val="left"/>
      <w:pPr>
        <w:ind w:left="2368" w:hanging="480"/>
      </w:pPr>
    </w:lvl>
    <w:lvl w:ilvl="4" w:tplc="04090019" w:tentative="1">
      <w:start w:val="1"/>
      <w:numFmt w:val="ideographTraditional"/>
      <w:lvlText w:val="%5、"/>
      <w:lvlJc w:val="left"/>
      <w:pPr>
        <w:ind w:left="2848" w:hanging="480"/>
      </w:pPr>
    </w:lvl>
    <w:lvl w:ilvl="5" w:tplc="0409001B" w:tentative="1">
      <w:start w:val="1"/>
      <w:numFmt w:val="lowerRoman"/>
      <w:lvlText w:val="%6."/>
      <w:lvlJc w:val="right"/>
      <w:pPr>
        <w:ind w:left="3328" w:hanging="480"/>
      </w:pPr>
    </w:lvl>
    <w:lvl w:ilvl="6" w:tplc="0409000F" w:tentative="1">
      <w:start w:val="1"/>
      <w:numFmt w:val="decimal"/>
      <w:lvlText w:val="%7."/>
      <w:lvlJc w:val="left"/>
      <w:pPr>
        <w:ind w:left="3808" w:hanging="480"/>
      </w:pPr>
    </w:lvl>
    <w:lvl w:ilvl="7" w:tplc="04090019" w:tentative="1">
      <w:start w:val="1"/>
      <w:numFmt w:val="ideographTraditional"/>
      <w:lvlText w:val="%8、"/>
      <w:lvlJc w:val="left"/>
      <w:pPr>
        <w:ind w:left="4288" w:hanging="480"/>
      </w:pPr>
    </w:lvl>
    <w:lvl w:ilvl="8" w:tplc="0409001B" w:tentative="1">
      <w:start w:val="1"/>
      <w:numFmt w:val="lowerRoman"/>
      <w:lvlText w:val="%9."/>
      <w:lvlJc w:val="right"/>
      <w:pPr>
        <w:ind w:left="4768" w:hanging="480"/>
      </w:pPr>
    </w:lvl>
  </w:abstractNum>
  <w:abstractNum w:abstractNumId="45">
    <w:nsid w:val="770C611D"/>
    <w:multiLevelType w:val="hybridMultilevel"/>
    <w:tmpl w:val="7AC0852A"/>
    <w:lvl w:ilvl="0" w:tplc="3BB2A5C2">
      <w:start w:val="1"/>
      <w:numFmt w:val="taiwaneseCountingThousand"/>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6">
    <w:nsid w:val="77A9710B"/>
    <w:multiLevelType w:val="hybridMultilevel"/>
    <w:tmpl w:val="FF3C4236"/>
    <w:lvl w:ilvl="0" w:tplc="821A7D72">
      <w:start w:val="1"/>
      <w:numFmt w:val="taiwaneseCountingThousand"/>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7">
    <w:nsid w:val="7CDC5EC8"/>
    <w:multiLevelType w:val="hybridMultilevel"/>
    <w:tmpl w:val="104479F0"/>
    <w:lvl w:ilvl="0" w:tplc="E56A9AD2">
      <w:start w:val="1"/>
      <w:numFmt w:val="taiwaneseCountingThousand"/>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8">
    <w:nsid w:val="7FF367C0"/>
    <w:multiLevelType w:val="hybridMultilevel"/>
    <w:tmpl w:val="F3EC3CC0"/>
    <w:lvl w:ilvl="0" w:tplc="83CEEF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0"/>
  </w:num>
  <w:num w:numId="3">
    <w:abstractNumId w:val="28"/>
  </w:num>
  <w:num w:numId="4">
    <w:abstractNumId w:val="13"/>
  </w:num>
  <w:num w:numId="5">
    <w:abstractNumId w:val="41"/>
  </w:num>
  <w:num w:numId="6">
    <w:abstractNumId w:val="15"/>
  </w:num>
  <w:num w:numId="7">
    <w:abstractNumId w:val="39"/>
  </w:num>
  <w:num w:numId="8">
    <w:abstractNumId w:val="4"/>
  </w:num>
  <w:num w:numId="9">
    <w:abstractNumId w:val="33"/>
  </w:num>
  <w:num w:numId="10">
    <w:abstractNumId w:val="10"/>
  </w:num>
  <w:num w:numId="11">
    <w:abstractNumId w:val="44"/>
  </w:num>
  <w:num w:numId="12">
    <w:abstractNumId w:val="24"/>
  </w:num>
  <w:num w:numId="13">
    <w:abstractNumId w:val="36"/>
  </w:num>
  <w:num w:numId="14">
    <w:abstractNumId w:val="20"/>
  </w:num>
  <w:num w:numId="15">
    <w:abstractNumId w:val="31"/>
  </w:num>
  <w:num w:numId="16">
    <w:abstractNumId w:val="48"/>
  </w:num>
  <w:num w:numId="17">
    <w:abstractNumId w:val="8"/>
  </w:num>
  <w:num w:numId="18">
    <w:abstractNumId w:val="45"/>
  </w:num>
  <w:num w:numId="19">
    <w:abstractNumId w:val="43"/>
  </w:num>
  <w:num w:numId="20">
    <w:abstractNumId w:val="47"/>
  </w:num>
  <w:num w:numId="21">
    <w:abstractNumId w:val="18"/>
  </w:num>
  <w:num w:numId="22">
    <w:abstractNumId w:val="26"/>
  </w:num>
  <w:num w:numId="23">
    <w:abstractNumId w:val="35"/>
  </w:num>
  <w:num w:numId="24">
    <w:abstractNumId w:val="3"/>
  </w:num>
  <w:num w:numId="25">
    <w:abstractNumId w:val="38"/>
  </w:num>
  <w:num w:numId="26">
    <w:abstractNumId w:val="30"/>
  </w:num>
  <w:num w:numId="27">
    <w:abstractNumId w:val="16"/>
  </w:num>
  <w:num w:numId="28">
    <w:abstractNumId w:val="2"/>
  </w:num>
  <w:num w:numId="29">
    <w:abstractNumId w:val="34"/>
  </w:num>
  <w:num w:numId="30">
    <w:abstractNumId w:val="12"/>
  </w:num>
  <w:num w:numId="31">
    <w:abstractNumId w:val="25"/>
  </w:num>
  <w:num w:numId="32">
    <w:abstractNumId w:val="46"/>
  </w:num>
  <w:num w:numId="33">
    <w:abstractNumId w:val="1"/>
  </w:num>
  <w:num w:numId="34">
    <w:abstractNumId w:val="6"/>
  </w:num>
  <w:num w:numId="35">
    <w:abstractNumId w:val="40"/>
  </w:num>
  <w:num w:numId="36">
    <w:abstractNumId w:val="7"/>
  </w:num>
  <w:num w:numId="37">
    <w:abstractNumId w:val="17"/>
  </w:num>
  <w:num w:numId="38">
    <w:abstractNumId w:val="11"/>
  </w:num>
  <w:num w:numId="39">
    <w:abstractNumId w:val="23"/>
  </w:num>
  <w:num w:numId="40">
    <w:abstractNumId w:val="5"/>
  </w:num>
  <w:num w:numId="41">
    <w:abstractNumId w:val="22"/>
  </w:num>
  <w:num w:numId="42">
    <w:abstractNumId w:val="37"/>
  </w:num>
  <w:num w:numId="43">
    <w:abstractNumId w:val="14"/>
  </w:num>
  <w:num w:numId="44">
    <w:abstractNumId w:val="9"/>
  </w:num>
  <w:num w:numId="45">
    <w:abstractNumId w:val="32"/>
  </w:num>
  <w:num w:numId="46">
    <w:abstractNumId w:val="42"/>
  </w:num>
  <w:num w:numId="47">
    <w:abstractNumId w:val="29"/>
  </w:num>
  <w:num w:numId="48">
    <w:abstractNumId w:val="27"/>
  </w:num>
  <w:num w:numId="4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葉永吉">
    <w15:presenceInfo w15:providerId="AD" w15:userId="S-1-5-21-3669975089-4022300938-4016548944-2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4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6D"/>
    <w:rsid w:val="00004B88"/>
    <w:rsid w:val="0000537B"/>
    <w:rsid w:val="000062AB"/>
    <w:rsid w:val="000066DC"/>
    <w:rsid w:val="0000713B"/>
    <w:rsid w:val="00010E1E"/>
    <w:rsid w:val="00010FCD"/>
    <w:rsid w:val="00013860"/>
    <w:rsid w:val="00014A4A"/>
    <w:rsid w:val="00014FD0"/>
    <w:rsid w:val="00015680"/>
    <w:rsid w:val="000170DF"/>
    <w:rsid w:val="00017A5A"/>
    <w:rsid w:val="00021F4B"/>
    <w:rsid w:val="000221DF"/>
    <w:rsid w:val="00022F14"/>
    <w:rsid w:val="0002320F"/>
    <w:rsid w:val="000255ED"/>
    <w:rsid w:val="00025828"/>
    <w:rsid w:val="00026796"/>
    <w:rsid w:val="0002683C"/>
    <w:rsid w:val="000271BF"/>
    <w:rsid w:val="000271CC"/>
    <w:rsid w:val="0002783B"/>
    <w:rsid w:val="00027D4A"/>
    <w:rsid w:val="00027FA5"/>
    <w:rsid w:val="0003008D"/>
    <w:rsid w:val="00030EF9"/>
    <w:rsid w:val="0003103A"/>
    <w:rsid w:val="0003162E"/>
    <w:rsid w:val="00032A27"/>
    <w:rsid w:val="00032AC8"/>
    <w:rsid w:val="00033C3C"/>
    <w:rsid w:val="0003426C"/>
    <w:rsid w:val="000368FB"/>
    <w:rsid w:val="00037B1D"/>
    <w:rsid w:val="000403E2"/>
    <w:rsid w:val="0004075E"/>
    <w:rsid w:val="00040ED8"/>
    <w:rsid w:val="00042383"/>
    <w:rsid w:val="00042F54"/>
    <w:rsid w:val="00043562"/>
    <w:rsid w:val="00044B9C"/>
    <w:rsid w:val="00044EB7"/>
    <w:rsid w:val="0004529C"/>
    <w:rsid w:val="0004550A"/>
    <w:rsid w:val="00045BB8"/>
    <w:rsid w:val="000460C9"/>
    <w:rsid w:val="00046815"/>
    <w:rsid w:val="00046B58"/>
    <w:rsid w:val="00046C03"/>
    <w:rsid w:val="000470EC"/>
    <w:rsid w:val="00047405"/>
    <w:rsid w:val="0004781F"/>
    <w:rsid w:val="00047A91"/>
    <w:rsid w:val="00050CF5"/>
    <w:rsid w:val="0005137B"/>
    <w:rsid w:val="0005310C"/>
    <w:rsid w:val="00056F96"/>
    <w:rsid w:val="000577B8"/>
    <w:rsid w:val="000605F1"/>
    <w:rsid w:val="00060677"/>
    <w:rsid w:val="0006289B"/>
    <w:rsid w:val="00062DBD"/>
    <w:rsid w:val="000639FE"/>
    <w:rsid w:val="00063F5B"/>
    <w:rsid w:val="00064071"/>
    <w:rsid w:val="000654CE"/>
    <w:rsid w:val="00065E88"/>
    <w:rsid w:val="00066E78"/>
    <w:rsid w:val="00066FBD"/>
    <w:rsid w:val="0006775B"/>
    <w:rsid w:val="00070363"/>
    <w:rsid w:val="00070AF6"/>
    <w:rsid w:val="00070B32"/>
    <w:rsid w:val="00070B50"/>
    <w:rsid w:val="00070F43"/>
    <w:rsid w:val="00071CE4"/>
    <w:rsid w:val="0007343E"/>
    <w:rsid w:val="00074B25"/>
    <w:rsid w:val="00075563"/>
    <w:rsid w:val="000765CC"/>
    <w:rsid w:val="0007660B"/>
    <w:rsid w:val="000770C4"/>
    <w:rsid w:val="0008048D"/>
    <w:rsid w:val="0008538E"/>
    <w:rsid w:val="000857CE"/>
    <w:rsid w:val="00087822"/>
    <w:rsid w:val="00090466"/>
    <w:rsid w:val="0009048A"/>
    <w:rsid w:val="00090D59"/>
    <w:rsid w:val="00092446"/>
    <w:rsid w:val="0009261A"/>
    <w:rsid w:val="000933C0"/>
    <w:rsid w:val="00096160"/>
    <w:rsid w:val="00096485"/>
    <w:rsid w:val="000966EA"/>
    <w:rsid w:val="00096791"/>
    <w:rsid w:val="00097298"/>
    <w:rsid w:val="00097D37"/>
    <w:rsid w:val="000A041D"/>
    <w:rsid w:val="000A094A"/>
    <w:rsid w:val="000A0C0C"/>
    <w:rsid w:val="000A241B"/>
    <w:rsid w:val="000A3A57"/>
    <w:rsid w:val="000A4445"/>
    <w:rsid w:val="000A47F2"/>
    <w:rsid w:val="000A5282"/>
    <w:rsid w:val="000B0B73"/>
    <w:rsid w:val="000B342B"/>
    <w:rsid w:val="000B3B35"/>
    <w:rsid w:val="000B411B"/>
    <w:rsid w:val="000B4E53"/>
    <w:rsid w:val="000B5122"/>
    <w:rsid w:val="000B5CAA"/>
    <w:rsid w:val="000B7EF0"/>
    <w:rsid w:val="000C1096"/>
    <w:rsid w:val="000C14AC"/>
    <w:rsid w:val="000C29C6"/>
    <w:rsid w:val="000C3690"/>
    <w:rsid w:val="000C435D"/>
    <w:rsid w:val="000C438A"/>
    <w:rsid w:val="000C4F81"/>
    <w:rsid w:val="000C58A5"/>
    <w:rsid w:val="000C5A54"/>
    <w:rsid w:val="000D18EB"/>
    <w:rsid w:val="000D1FBF"/>
    <w:rsid w:val="000D2022"/>
    <w:rsid w:val="000D50C2"/>
    <w:rsid w:val="000D6DA3"/>
    <w:rsid w:val="000D72B3"/>
    <w:rsid w:val="000D75B0"/>
    <w:rsid w:val="000E48CF"/>
    <w:rsid w:val="000F03D5"/>
    <w:rsid w:val="000F0A32"/>
    <w:rsid w:val="000F0A60"/>
    <w:rsid w:val="000F1556"/>
    <w:rsid w:val="000F15DC"/>
    <w:rsid w:val="000F1D0D"/>
    <w:rsid w:val="000F226B"/>
    <w:rsid w:val="000F38D7"/>
    <w:rsid w:val="000F39D5"/>
    <w:rsid w:val="000F4DAE"/>
    <w:rsid w:val="000F54E3"/>
    <w:rsid w:val="000F7504"/>
    <w:rsid w:val="000F7746"/>
    <w:rsid w:val="000F79ED"/>
    <w:rsid w:val="00100003"/>
    <w:rsid w:val="00100286"/>
    <w:rsid w:val="0010039C"/>
    <w:rsid w:val="0010063A"/>
    <w:rsid w:val="00100EDC"/>
    <w:rsid w:val="00101D44"/>
    <w:rsid w:val="001020E7"/>
    <w:rsid w:val="00103255"/>
    <w:rsid w:val="00103ECB"/>
    <w:rsid w:val="0010401F"/>
    <w:rsid w:val="00104BF9"/>
    <w:rsid w:val="001056BE"/>
    <w:rsid w:val="0010595D"/>
    <w:rsid w:val="00107AEB"/>
    <w:rsid w:val="0011090C"/>
    <w:rsid w:val="001144A1"/>
    <w:rsid w:val="001150C7"/>
    <w:rsid w:val="001156A2"/>
    <w:rsid w:val="001159FD"/>
    <w:rsid w:val="00115C8A"/>
    <w:rsid w:val="00116529"/>
    <w:rsid w:val="00117BC5"/>
    <w:rsid w:val="001206D3"/>
    <w:rsid w:val="00120EFE"/>
    <w:rsid w:val="00121790"/>
    <w:rsid w:val="00121814"/>
    <w:rsid w:val="0012241D"/>
    <w:rsid w:val="00124CC6"/>
    <w:rsid w:val="00124F6A"/>
    <w:rsid w:val="0012682E"/>
    <w:rsid w:val="001278DE"/>
    <w:rsid w:val="00131DAE"/>
    <w:rsid w:val="001328CD"/>
    <w:rsid w:val="001336FD"/>
    <w:rsid w:val="00133D57"/>
    <w:rsid w:val="00133EF9"/>
    <w:rsid w:val="00133F63"/>
    <w:rsid w:val="00136A9A"/>
    <w:rsid w:val="0013732B"/>
    <w:rsid w:val="001378A6"/>
    <w:rsid w:val="00140A4B"/>
    <w:rsid w:val="00141285"/>
    <w:rsid w:val="00143943"/>
    <w:rsid w:val="00144D5C"/>
    <w:rsid w:val="0014534E"/>
    <w:rsid w:val="00145990"/>
    <w:rsid w:val="00145F7F"/>
    <w:rsid w:val="00153388"/>
    <w:rsid w:val="001535E9"/>
    <w:rsid w:val="00153983"/>
    <w:rsid w:val="00155D9E"/>
    <w:rsid w:val="00156446"/>
    <w:rsid w:val="00157346"/>
    <w:rsid w:val="00160850"/>
    <w:rsid w:val="00160878"/>
    <w:rsid w:val="0016169F"/>
    <w:rsid w:val="00162D90"/>
    <w:rsid w:val="001646F8"/>
    <w:rsid w:val="00167629"/>
    <w:rsid w:val="0017001A"/>
    <w:rsid w:val="0017174C"/>
    <w:rsid w:val="001720A8"/>
    <w:rsid w:val="00172EC9"/>
    <w:rsid w:val="00173854"/>
    <w:rsid w:val="0017454C"/>
    <w:rsid w:val="00174591"/>
    <w:rsid w:val="001764BF"/>
    <w:rsid w:val="001768DD"/>
    <w:rsid w:val="00177423"/>
    <w:rsid w:val="0018290D"/>
    <w:rsid w:val="00182DE0"/>
    <w:rsid w:val="00184E8D"/>
    <w:rsid w:val="00185A03"/>
    <w:rsid w:val="00186E70"/>
    <w:rsid w:val="00187C0E"/>
    <w:rsid w:val="00190B0B"/>
    <w:rsid w:val="00191F52"/>
    <w:rsid w:val="001931EE"/>
    <w:rsid w:val="001939BB"/>
    <w:rsid w:val="00193B30"/>
    <w:rsid w:val="00194D90"/>
    <w:rsid w:val="00196482"/>
    <w:rsid w:val="00196778"/>
    <w:rsid w:val="00196F3F"/>
    <w:rsid w:val="00197A48"/>
    <w:rsid w:val="001A15E7"/>
    <w:rsid w:val="001A24F3"/>
    <w:rsid w:val="001A4B06"/>
    <w:rsid w:val="001A4FC0"/>
    <w:rsid w:val="001A4FDF"/>
    <w:rsid w:val="001A5654"/>
    <w:rsid w:val="001A5897"/>
    <w:rsid w:val="001A6F41"/>
    <w:rsid w:val="001A72B4"/>
    <w:rsid w:val="001A77EF"/>
    <w:rsid w:val="001B1C5E"/>
    <w:rsid w:val="001B2A7E"/>
    <w:rsid w:val="001B32B3"/>
    <w:rsid w:val="001B39DD"/>
    <w:rsid w:val="001B39F8"/>
    <w:rsid w:val="001B3B18"/>
    <w:rsid w:val="001B5EAB"/>
    <w:rsid w:val="001B6BB6"/>
    <w:rsid w:val="001B7B27"/>
    <w:rsid w:val="001C0170"/>
    <w:rsid w:val="001C1096"/>
    <w:rsid w:val="001C2AB0"/>
    <w:rsid w:val="001C33E4"/>
    <w:rsid w:val="001C3DA6"/>
    <w:rsid w:val="001C3F81"/>
    <w:rsid w:val="001C5021"/>
    <w:rsid w:val="001C5835"/>
    <w:rsid w:val="001C6CBC"/>
    <w:rsid w:val="001C7357"/>
    <w:rsid w:val="001D16B7"/>
    <w:rsid w:val="001D2042"/>
    <w:rsid w:val="001D28BD"/>
    <w:rsid w:val="001D2F46"/>
    <w:rsid w:val="001D3BDF"/>
    <w:rsid w:val="001D3FA6"/>
    <w:rsid w:val="001D5A59"/>
    <w:rsid w:val="001D63AF"/>
    <w:rsid w:val="001D647F"/>
    <w:rsid w:val="001D792C"/>
    <w:rsid w:val="001E0DA5"/>
    <w:rsid w:val="001E1988"/>
    <w:rsid w:val="001E206D"/>
    <w:rsid w:val="001E29E6"/>
    <w:rsid w:val="001E2A6C"/>
    <w:rsid w:val="001E2C64"/>
    <w:rsid w:val="001E3279"/>
    <w:rsid w:val="001E59D5"/>
    <w:rsid w:val="001F072D"/>
    <w:rsid w:val="001F0DC8"/>
    <w:rsid w:val="001F11A7"/>
    <w:rsid w:val="001F11A9"/>
    <w:rsid w:val="001F1D8C"/>
    <w:rsid w:val="001F3D01"/>
    <w:rsid w:val="001F3E3F"/>
    <w:rsid w:val="001F4529"/>
    <w:rsid w:val="001F55EA"/>
    <w:rsid w:val="001F5F1F"/>
    <w:rsid w:val="001F6D52"/>
    <w:rsid w:val="001F79A5"/>
    <w:rsid w:val="001F7A0E"/>
    <w:rsid w:val="00200472"/>
    <w:rsid w:val="002005F4"/>
    <w:rsid w:val="002026EC"/>
    <w:rsid w:val="002028E5"/>
    <w:rsid w:val="0020344F"/>
    <w:rsid w:val="00203F95"/>
    <w:rsid w:val="00205A13"/>
    <w:rsid w:val="00205DD5"/>
    <w:rsid w:val="00206692"/>
    <w:rsid w:val="00210D1A"/>
    <w:rsid w:val="002122EC"/>
    <w:rsid w:val="002124A2"/>
    <w:rsid w:val="00216F52"/>
    <w:rsid w:val="00217666"/>
    <w:rsid w:val="002176BF"/>
    <w:rsid w:val="00217AEE"/>
    <w:rsid w:val="002217AA"/>
    <w:rsid w:val="00221AB6"/>
    <w:rsid w:val="00222DD1"/>
    <w:rsid w:val="00224304"/>
    <w:rsid w:val="0022459A"/>
    <w:rsid w:val="002270A7"/>
    <w:rsid w:val="002273AD"/>
    <w:rsid w:val="00230969"/>
    <w:rsid w:val="00231839"/>
    <w:rsid w:val="00232942"/>
    <w:rsid w:val="002337A4"/>
    <w:rsid w:val="00233FD0"/>
    <w:rsid w:val="00237334"/>
    <w:rsid w:val="002401F7"/>
    <w:rsid w:val="002407DE"/>
    <w:rsid w:val="00240DFA"/>
    <w:rsid w:val="00241BAB"/>
    <w:rsid w:val="002429BA"/>
    <w:rsid w:val="002432DB"/>
    <w:rsid w:val="00244B0D"/>
    <w:rsid w:val="00244EEE"/>
    <w:rsid w:val="002453B9"/>
    <w:rsid w:val="00245C7A"/>
    <w:rsid w:val="00247D4C"/>
    <w:rsid w:val="002512FA"/>
    <w:rsid w:val="00255443"/>
    <w:rsid w:val="00256EE1"/>
    <w:rsid w:val="00256F51"/>
    <w:rsid w:val="00260820"/>
    <w:rsid w:val="0026461D"/>
    <w:rsid w:val="0026547E"/>
    <w:rsid w:val="00265E88"/>
    <w:rsid w:val="00266916"/>
    <w:rsid w:val="00267781"/>
    <w:rsid w:val="0027011E"/>
    <w:rsid w:val="0027024C"/>
    <w:rsid w:val="0027218C"/>
    <w:rsid w:val="002726DF"/>
    <w:rsid w:val="00273DA6"/>
    <w:rsid w:val="00274005"/>
    <w:rsid w:val="002750D9"/>
    <w:rsid w:val="00276336"/>
    <w:rsid w:val="0027675F"/>
    <w:rsid w:val="002776DD"/>
    <w:rsid w:val="00277B12"/>
    <w:rsid w:val="002818DA"/>
    <w:rsid w:val="002823D8"/>
    <w:rsid w:val="00283966"/>
    <w:rsid w:val="00285005"/>
    <w:rsid w:val="002856E3"/>
    <w:rsid w:val="00286FDC"/>
    <w:rsid w:val="0028715A"/>
    <w:rsid w:val="00291407"/>
    <w:rsid w:val="002916A1"/>
    <w:rsid w:val="00291E01"/>
    <w:rsid w:val="00291FD5"/>
    <w:rsid w:val="00293362"/>
    <w:rsid w:val="002938CF"/>
    <w:rsid w:val="00293F22"/>
    <w:rsid w:val="00294028"/>
    <w:rsid w:val="00295D7A"/>
    <w:rsid w:val="0029643A"/>
    <w:rsid w:val="0029673B"/>
    <w:rsid w:val="002A0824"/>
    <w:rsid w:val="002A144C"/>
    <w:rsid w:val="002A1509"/>
    <w:rsid w:val="002A16E2"/>
    <w:rsid w:val="002A3857"/>
    <w:rsid w:val="002A3C3E"/>
    <w:rsid w:val="002A47AE"/>
    <w:rsid w:val="002A4923"/>
    <w:rsid w:val="002A5F92"/>
    <w:rsid w:val="002A631E"/>
    <w:rsid w:val="002A67DE"/>
    <w:rsid w:val="002A6E49"/>
    <w:rsid w:val="002A731B"/>
    <w:rsid w:val="002A7781"/>
    <w:rsid w:val="002B010E"/>
    <w:rsid w:val="002B045C"/>
    <w:rsid w:val="002B16FF"/>
    <w:rsid w:val="002B1742"/>
    <w:rsid w:val="002B1E6B"/>
    <w:rsid w:val="002B23B2"/>
    <w:rsid w:val="002B24AF"/>
    <w:rsid w:val="002B3D13"/>
    <w:rsid w:val="002B4E59"/>
    <w:rsid w:val="002B5923"/>
    <w:rsid w:val="002B6C3F"/>
    <w:rsid w:val="002B7269"/>
    <w:rsid w:val="002B7962"/>
    <w:rsid w:val="002C00A3"/>
    <w:rsid w:val="002C198C"/>
    <w:rsid w:val="002C1DED"/>
    <w:rsid w:val="002C2FC5"/>
    <w:rsid w:val="002C4308"/>
    <w:rsid w:val="002C4B21"/>
    <w:rsid w:val="002C4B64"/>
    <w:rsid w:val="002C4B73"/>
    <w:rsid w:val="002C51DF"/>
    <w:rsid w:val="002C6B16"/>
    <w:rsid w:val="002C6DF8"/>
    <w:rsid w:val="002C741B"/>
    <w:rsid w:val="002D0A55"/>
    <w:rsid w:val="002D0AC2"/>
    <w:rsid w:val="002D0CF5"/>
    <w:rsid w:val="002D1EBF"/>
    <w:rsid w:val="002D218E"/>
    <w:rsid w:val="002D2612"/>
    <w:rsid w:val="002D4468"/>
    <w:rsid w:val="002D4811"/>
    <w:rsid w:val="002E13A7"/>
    <w:rsid w:val="002E282A"/>
    <w:rsid w:val="002E29B4"/>
    <w:rsid w:val="002E48A7"/>
    <w:rsid w:val="002E4F51"/>
    <w:rsid w:val="002E5835"/>
    <w:rsid w:val="002E5DA8"/>
    <w:rsid w:val="002E7371"/>
    <w:rsid w:val="002E74B6"/>
    <w:rsid w:val="002F2C24"/>
    <w:rsid w:val="002F3B8F"/>
    <w:rsid w:val="002F3D88"/>
    <w:rsid w:val="002F6DE3"/>
    <w:rsid w:val="002F6EE3"/>
    <w:rsid w:val="002F78EE"/>
    <w:rsid w:val="003006BE"/>
    <w:rsid w:val="00300953"/>
    <w:rsid w:val="00300D44"/>
    <w:rsid w:val="00300F39"/>
    <w:rsid w:val="00301474"/>
    <w:rsid w:val="00302B9F"/>
    <w:rsid w:val="0030355A"/>
    <w:rsid w:val="00303A0B"/>
    <w:rsid w:val="00304E2C"/>
    <w:rsid w:val="00306498"/>
    <w:rsid w:val="00306AEE"/>
    <w:rsid w:val="00306EF3"/>
    <w:rsid w:val="00307D9C"/>
    <w:rsid w:val="0031002A"/>
    <w:rsid w:val="00310D9F"/>
    <w:rsid w:val="00311350"/>
    <w:rsid w:val="003119A2"/>
    <w:rsid w:val="003130DA"/>
    <w:rsid w:val="00313286"/>
    <w:rsid w:val="00313C7C"/>
    <w:rsid w:val="00316119"/>
    <w:rsid w:val="00316731"/>
    <w:rsid w:val="00317A95"/>
    <w:rsid w:val="00320A8C"/>
    <w:rsid w:val="0032341D"/>
    <w:rsid w:val="00323BA2"/>
    <w:rsid w:val="00323EF8"/>
    <w:rsid w:val="00325F47"/>
    <w:rsid w:val="00326342"/>
    <w:rsid w:val="0033074B"/>
    <w:rsid w:val="00331C3C"/>
    <w:rsid w:val="00331D1B"/>
    <w:rsid w:val="0033205E"/>
    <w:rsid w:val="00333227"/>
    <w:rsid w:val="00333D5F"/>
    <w:rsid w:val="00334249"/>
    <w:rsid w:val="0033426A"/>
    <w:rsid w:val="00334D9F"/>
    <w:rsid w:val="00336583"/>
    <w:rsid w:val="00340415"/>
    <w:rsid w:val="00341F0C"/>
    <w:rsid w:val="003459C8"/>
    <w:rsid w:val="003464B7"/>
    <w:rsid w:val="00346F86"/>
    <w:rsid w:val="00347000"/>
    <w:rsid w:val="003518C4"/>
    <w:rsid w:val="003575D7"/>
    <w:rsid w:val="00357FD6"/>
    <w:rsid w:val="00360023"/>
    <w:rsid w:val="003619D6"/>
    <w:rsid w:val="003619E4"/>
    <w:rsid w:val="00361EE4"/>
    <w:rsid w:val="0036212B"/>
    <w:rsid w:val="00362339"/>
    <w:rsid w:val="00364B60"/>
    <w:rsid w:val="00367212"/>
    <w:rsid w:val="003675D8"/>
    <w:rsid w:val="00367602"/>
    <w:rsid w:val="00373913"/>
    <w:rsid w:val="00373CE6"/>
    <w:rsid w:val="003752D9"/>
    <w:rsid w:val="00375870"/>
    <w:rsid w:val="00375A2C"/>
    <w:rsid w:val="003777DD"/>
    <w:rsid w:val="003779AC"/>
    <w:rsid w:val="00381401"/>
    <w:rsid w:val="0038197F"/>
    <w:rsid w:val="0038339C"/>
    <w:rsid w:val="00383D67"/>
    <w:rsid w:val="003843EF"/>
    <w:rsid w:val="00385377"/>
    <w:rsid w:val="00386F66"/>
    <w:rsid w:val="0038775E"/>
    <w:rsid w:val="00390765"/>
    <w:rsid w:val="0039098D"/>
    <w:rsid w:val="0039178E"/>
    <w:rsid w:val="00391A4C"/>
    <w:rsid w:val="00392F62"/>
    <w:rsid w:val="0039434D"/>
    <w:rsid w:val="003946A9"/>
    <w:rsid w:val="003949B4"/>
    <w:rsid w:val="00396A6C"/>
    <w:rsid w:val="00396A8A"/>
    <w:rsid w:val="00397177"/>
    <w:rsid w:val="00397472"/>
    <w:rsid w:val="003A0077"/>
    <w:rsid w:val="003A17CA"/>
    <w:rsid w:val="003A270F"/>
    <w:rsid w:val="003A2A08"/>
    <w:rsid w:val="003A2EC5"/>
    <w:rsid w:val="003A4335"/>
    <w:rsid w:val="003B09BC"/>
    <w:rsid w:val="003B0F28"/>
    <w:rsid w:val="003B0F6D"/>
    <w:rsid w:val="003B1468"/>
    <w:rsid w:val="003B16E0"/>
    <w:rsid w:val="003B1C35"/>
    <w:rsid w:val="003B219B"/>
    <w:rsid w:val="003B29E8"/>
    <w:rsid w:val="003B411A"/>
    <w:rsid w:val="003B4658"/>
    <w:rsid w:val="003B4A7F"/>
    <w:rsid w:val="003B5F20"/>
    <w:rsid w:val="003B69F8"/>
    <w:rsid w:val="003B7047"/>
    <w:rsid w:val="003B73DB"/>
    <w:rsid w:val="003C08BC"/>
    <w:rsid w:val="003C1A52"/>
    <w:rsid w:val="003C3467"/>
    <w:rsid w:val="003C36F5"/>
    <w:rsid w:val="003C412B"/>
    <w:rsid w:val="003D05AD"/>
    <w:rsid w:val="003D0879"/>
    <w:rsid w:val="003D0D4E"/>
    <w:rsid w:val="003D1B82"/>
    <w:rsid w:val="003D22AF"/>
    <w:rsid w:val="003D23FB"/>
    <w:rsid w:val="003D345E"/>
    <w:rsid w:val="003D3BC3"/>
    <w:rsid w:val="003D3F8B"/>
    <w:rsid w:val="003D426D"/>
    <w:rsid w:val="003D52AF"/>
    <w:rsid w:val="003D5E30"/>
    <w:rsid w:val="003D797C"/>
    <w:rsid w:val="003E04B4"/>
    <w:rsid w:val="003E0510"/>
    <w:rsid w:val="003E07EF"/>
    <w:rsid w:val="003E5157"/>
    <w:rsid w:val="003E5887"/>
    <w:rsid w:val="003E5E28"/>
    <w:rsid w:val="003E6B55"/>
    <w:rsid w:val="003E752D"/>
    <w:rsid w:val="003E7673"/>
    <w:rsid w:val="003E7726"/>
    <w:rsid w:val="003F0745"/>
    <w:rsid w:val="003F1057"/>
    <w:rsid w:val="003F1A2C"/>
    <w:rsid w:val="003F1BAF"/>
    <w:rsid w:val="003F2707"/>
    <w:rsid w:val="003F2748"/>
    <w:rsid w:val="003F2FE5"/>
    <w:rsid w:val="003F35D0"/>
    <w:rsid w:val="003F3967"/>
    <w:rsid w:val="003F39B6"/>
    <w:rsid w:val="003F5EFB"/>
    <w:rsid w:val="003F74CD"/>
    <w:rsid w:val="00400988"/>
    <w:rsid w:val="00400F0C"/>
    <w:rsid w:val="00400FA0"/>
    <w:rsid w:val="004011A5"/>
    <w:rsid w:val="00401476"/>
    <w:rsid w:val="00401F3D"/>
    <w:rsid w:val="004031BF"/>
    <w:rsid w:val="00403DC1"/>
    <w:rsid w:val="004040BC"/>
    <w:rsid w:val="00404C34"/>
    <w:rsid w:val="00407D87"/>
    <w:rsid w:val="00411472"/>
    <w:rsid w:val="00411E53"/>
    <w:rsid w:val="00412328"/>
    <w:rsid w:val="00412AAF"/>
    <w:rsid w:val="00412FD9"/>
    <w:rsid w:val="0041399E"/>
    <w:rsid w:val="004142D2"/>
    <w:rsid w:val="00415498"/>
    <w:rsid w:val="004156B3"/>
    <w:rsid w:val="004171BB"/>
    <w:rsid w:val="004178B6"/>
    <w:rsid w:val="0042053C"/>
    <w:rsid w:val="0042105C"/>
    <w:rsid w:val="004210B3"/>
    <w:rsid w:val="00422961"/>
    <w:rsid w:val="004230FA"/>
    <w:rsid w:val="004251E8"/>
    <w:rsid w:val="00425DBA"/>
    <w:rsid w:val="0042682C"/>
    <w:rsid w:val="00426F23"/>
    <w:rsid w:val="00427D98"/>
    <w:rsid w:val="00430BB3"/>
    <w:rsid w:val="0043280D"/>
    <w:rsid w:val="00432F4A"/>
    <w:rsid w:val="004333A4"/>
    <w:rsid w:val="004341ED"/>
    <w:rsid w:val="0043477F"/>
    <w:rsid w:val="004372BF"/>
    <w:rsid w:val="00437C99"/>
    <w:rsid w:val="004418AB"/>
    <w:rsid w:val="00441A0F"/>
    <w:rsid w:val="00441DB1"/>
    <w:rsid w:val="00442223"/>
    <w:rsid w:val="0044269A"/>
    <w:rsid w:val="004433F4"/>
    <w:rsid w:val="00443CDE"/>
    <w:rsid w:val="00444148"/>
    <w:rsid w:val="004464D8"/>
    <w:rsid w:val="0044706D"/>
    <w:rsid w:val="00447BFA"/>
    <w:rsid w:val="00447E5B"/>
    <w:rsid w:val="00447FB7"/>
    <w:rsid w:val="00450765"/>
    <w:rsid w:val="0045089D"/>
    <w:rsid w:val="00450C3F"/>
    <w:rsid w:val="00451B45"/>
    <w:rsid w:val="00454496"/>
    <w:rsid w:val="00454CEE"/>
    <w:rsid w:val="00454D85"/>
    <w:rsid w:val="00455548"/>
    <w:rsid w:val="004564EE"/>
    <w:rsid w:val="00456ADE"/>
    <w:rsid w:val="00456E82"/>
    <w:rsid w:val="00457606"/>
    <w:rsid w:val="00460027"/>
    <w:rsid w:val="00460411"/>
    <w:rsid w:val="00460DC3"/>
    <w:rsid w:val="004613F0"/>
    <w:rsid w:val="00461B50"/>
    <w:rsid w:val="00462BF7"/>
    <w:rsid w:val="00463A1F"/>
    <w:rsid w:val="00463D78"/>
    <w:rsid w:val="004646FB"/>
    <w:rsid w:val="00464762"/>
    <w:rsid w:val="00465034"/>
    <w:rsid w:val="00466435"/>
    <w:rsid w:val="00466A8F"/>
    <w:rsid w:val="00471259"/>
    <w:rsid w:val="004715FE"/>
    <w:rsid w:val="00473724"/>
    <w:rsid w:val="00473861"/>
    <w:rsid w:val="0047550A"/>
    <w:rsid w:val="00475ADC"/>
    <w:rsid w:val="00476058"/>
    <w:rsid w:val="00476879"/>
    <w:rsid w:val="00477359"/>
    <w:rsid w:val="00481203"/>
    <w:rsid w:val="004822CD"/>
    <w:rsid w:val="004824E2"/>
    <w:rsid w:val="00484F5B"/>
    <w:rsid w:val="00486189"/>
    <w:rsid w:val="00487535"/>
    <w:rsid w:val="00487772"/>
    <w:rsid w:val="00487FD0"/>
    <w:rsid w:val="00491670"/>
    <w:rsid w:val="00491B6B"/>
    <w:rsid w:val="00491C7D"/>
    <w:rsid w:val="00492DDE"/>
    <w:rsid w:val="00493BCA"/>
    <w:rsid w:val="00494183"/>
    <w:rsid w:val="004943FC"/>
    <w:rsid w:val="00495054"/>
    <w:rsid w:val="00496406"/>
    <w:rsid w:val="004A0499"/>
    <w:rsid w:val="004A04AC"/>
    <w:rsid w:val="004A053B"/>
    <w:rsid w:val="004A0784"/>
    <w:rsid w:val="004A0E2A"/>
    <w:rsid w:val="004A0FAC"/>
    <w:rsid w:val="004A1329"/>
    <w:rsid w:val="004A3BDF"/>
    <w:rsid w:val="004A597E"/>
    <w:rsid w:val="004A6C7D"/>
    <w:rsid w:val="004B05C7"/>
    <w:rsid w:val="004B0EDA"/>
    <w:rsid w:val="004B26FE"/>
    <w:rsid w:val="004B2820"/>
    <w:rsid w:val="004B37D8"/>
    <w:rsid w:val="004B3925"/>
    <w:rsid w:val="004B43DF"/>
    <w:rsid w:val="004B5189"/>
    <w:rsid w:val="004B5DD8"/>
    <w:rsid w:val="004B5F1C"/>
    <w:rsid w:val="004B7D41"/>
    <w:rsid w:val="004C020B"/>
    <w:rsid w:val="004C0A12"/>
    <w:rsid w:val="004C16BE"/>
    <w:rsid w:val="004C23ED"/>
    <w:rsid w:val="004C2504"/>
    <w:rsid w:val="004C3533"/>
    <w:rsid w:val="004C5013"/>
    <w:rsid w:val="004C595D"/>
    <w:rsid w:val="004C7162"/>
    <w:rsid w:val="004C718B"/>
    <w:rsid w:val="004C7250"/>
    <w:rsid w:val="004D1B0A"/>
    <w:rsid w:val="004D2719"/>
    <w:rsid w:val="004D2945"/>
    <w:rsid w:val="004D29E0"/>
    <w:rsid w:val="004D428E"/>
    <w:rsid w:val="004D45B3"/>
    <w:rsid w:val="004D53FB"/>
    <w:rsid w:val="004D7AB4"/>
    <w:rsid w:val="004D7BD9"/>
    <w:rsid w:val="004E0A06"/>
    <w:rsid w:val="004E1928"/>
    <w:rsid w:val="004E2645"/>
    <w:rsid w:val="004E2C8E"/>
    <w:rsid w:val="004E3B2E"/>
    <w:rsid w:val="004E4353"/>
    <w:rsid w:val="004E4B54"/>
    <w:rsid w:val="004E4B6A"/>
    <w:rsid w:val="004E7912"/>
    <w:rsid w:val="004E7A3B"/>
    <w:rsid w:val="004F200D"/>
    <w:rsid w:val="004F5ABD"/>
    <w:rsid w:val="00501B53"/>
    <w:rsid w:val="00501E07"/>
    <w:rsid w:val="0050276F"/>
    <w:rsid w:val="005032D5"/>
    <w:rsid w:val="00503BE8"/>
    <w:rsid w:val="005048D6"/>
    <w:rsid w:val="00504920"/>
    <w:rsid w:val="005060D4"/>
    <w:rsid w:val="005076D5"/>
    <w:rsid w:val="00507F3B"/>
    <w:rsid w:val="005104C9"/>
    <w:rsid w:val="00511F23"/>
    <w:rsid w:val="005127B7"/>
    <w:rsid w:val="00512852"/>
    <w:rsid w:val="00513B7F"/>
    <w:rsid w:val="00514159"/>
    <w:rsid w:val="00514194"/>
    <w:rsid w:val="00515C9E"/>
    <w:rsid w:val="0051624F"/>
    <w:rsid w:val="00516DBF"/>
    <w:rsid w:val="00516ED8"/>
    <w:rsid w:val="00517A4A"/>
    <w:rsid w:val="00520363"/>
    <w:rsid w:val="00520593"/>
    <w:rsid w:val="005214EE"/>
    <w:rsid w:val="00521A47"/>
    <w:rsid w:val="00522093"/>
    <w:rsid w:val="005221AD"/>
    <w:rsid w:val="00524D58"/>
    <w:rsid w:val="005250D1"/>
    <w:rsid w:val="00525794"/>
    <w:rsid w:val="00525E07"/>
    <w:rsid w:val="00525E2D"/>
    <w:rsid w:val="00526324"/>
    <w:rsid w:val="00526CAB"/>
    <w:rsid w:val="00532A1B"/>
    <w:rsid w:val="0053315C"/>
    <w:rsid w:val="005337F4"/>
    <w:rsid w:val="00535738"/>
    <w:rsid w:val="00536C3C"/>
    <w:rsid w:val="005403C3"/>
    <w:rsid w:val="00540D92"/>
    <w:rsid w:val="00540F9A"/>
    <w:rsid w:val="00541A96"/>
    <w:rsid w:val="005425C0"/>
    <w:rsid w:val="00543E4F"/>
    <w:rsid w:val="00546489"/>
    <w:rsid w:val="005468EB"/>
    <w:rsid w:val="00546D8E"/>
    <w:rsid w:val="00550164"/>
    <w:rsid w:val="005505A7"/>
    <w:rsid w:val="0055088F"/>
    <w:rsid w:val="005508A8"/>
    <w:rsid w:val="0055098A"/>
    <w:rsid w:val="00554460"/>
    <w:rsid w:val="00555378"/>
    <w:rsid w:val="00555850"/>
    <w:rsid w:val="005558D9"/>
    <w:rsid w:val="005605CE"/>
    <w:rsid w:val="00561917"/>
    <w:rsid w:val="005620DF"/>
    <w:rsid w:val="005635B2"/>
    <w:rsid w:val="00564B64"/>
    <w:rsid w:val="00570E99"/>
    <w:rsid w:val="0057163B"/>
    <w:rsid w:val="0057379A"/>
    <w:rsid w:val="00574859"/>
    <w:rsid w:val="005749A0"/>
    <w:rsid w:val="00574BB0"/>
    <w:rsid w:val="0057582E"/>
    <w:rsid w:val="00576CAE"/>
    <w:rsid w:val="005770B9"/>
    <w:rsid w:val="0058040C"/>
    <w:rsid w:val="00581BFF"/>
    <w:rsid w:val="00582B3C"/>
    <w:rsid w:val="005836EB"/>
    <w:rsid w:val="005838F7"/>
    <w:rsid w:val="00583A44"/>
    <w:rsid w:val="005849C0"/>
    <w:rsid w:val="00584F08"/>
    <w:rsid w:val="00585C4F"/>
    <w:rsid w:val="00587977"/>
    <w:rsid w:val="005905C4"/>
    <w:rsid w:val="0059073B"/>
    <w:rsid w:val="0059227C"/>
    <w:rsid w:val="005930FF"/>
    <w:rsid w:val="00593211"/>
    <w:rsid w:val="005959D4"/>
    <w:rsid w:val="00595B08"/>
    <w:rsid w:val="00597BB8"/>
    <w:rsid w:val="00597C7C"/>
    <w:rsid w:val="005A030F"/>
    <w:rsid w:val="005A1090"/>
    <w:rsid w:val="005A1B6A"/>
    <w:rsid w:val="005A2F81"/>
    <w:rsid w:val="005A4492"/>
    <w:rsid w:val="005A6115"/>
    <w:rsid w:val="005A7B6A"/>
    <w:rsid w:val="005B049F"/>
    <w:rsid w:val="005B08B8"/>
    <w:rsid w:val="005B0D1F"/>
    <w:rsid w:val="005B14A3"/>
    <w:rsid w:val="005B1C79"/>
    <w:rsid w:val="005B235C"/>
    <w:rsid w:val="005B3563"/>
    <w:rsid w:val="005B3B54"/>
    <w:rsid w:val="005B4496"/>
    <w:rsid w:val="005B4AE5"/>
    <w:rsid w:val="005B5368"/>
    <w:rsid w:val="005B5482"/>
    <w:rsid w:val="005B5AAB"/>
    <w:rsid w:val="005B5FC7"/>
    <w:rsid w:val="005B65C4"/>
    <w:rsid w:val="005C06D0"/>
    <w:rsid w:val="005C212B"/>
    <w:rsid w:val="005C22C2"/>
    <w:rsid w:val="005C28B0"/>
    <w:rsid w:val="005C297E"/>
    <w:rsid w:val="005C30D4"/>
    <w:rsid w:val="005C42E6"/>
    <w:rsid w:val="005C5511"/>
    <w:rsid w:val="005C5578"/>
    <w:rsid w:val="005C5672"/>
    <w:rsid w:val="005C59CF"/>
    <w:rsid w:val="005C5B2E"/>
    <w:rsid w:val="005C5F3B"/>
    <w:rsid w:val="005D0C21"/>
    <w:rsid w:val="005D1357"/>
    <w:rsid w:val="005D2206"/>
    <w:rsid w:val="005D2890"/>
    <w:rsid w:val="005D2A94"/>
    <w:rsid w:val="005D2E5C"/>
    <w:rsid w:val="005D37BB"/>
    <w:rsid w:val="005D4D0C"/>
    <w:rsid w:val="005D4EF8"/>
    <w:rsid w:val="005D62C7"/>
    <w:rsid w:val="005D78DD"/>
    <w:rsid w:val="005D7BE5"/>
    <w:rsid w:val="005E0971"/>
    <w:rsid w:val="005E449B"/>
    <w:rsid w:val="005E591F"/>
    <w:rsid w:val="005E5953"/>
    <w:rsid w:val="005E5E0A"/>
    <w:rsid w:val="005E604D"/>
    <w:rsid w:val="005E6984"/>
    <w:rsid w:val="005E6FE4"/>
    <w:rsid w:val="005E7E64"/>
    <w:rsid w:val="005F056A"/>
    <w:rsid w:val="005F0C26"/>
    <w:rsid w:val="005F30AD"/>
    <w:rsid w:val="005F5303"/>
    <w:rsid w:val="005F659A"/>
    <w:rsid w:val="005F6932"/>
    <w:rsid w:val="005F6964"/>
    <w:rsid w:val="005F6C17"/>
    <w:rsid w:val="005F6C3D"/>
    <w:rsid w:val="005F6E51"/>
    <w:rsid w:val="00601303"/>
    <w:rsid w:val="00601D72"/>
    <w:rsid w:val="00602046"/>
    <w:rsid w:val="00602B18"/>
    <w:rsid w:val="00602CDC"/>
    <w:rsid w:val="00603CD4"/>
    <w:rsid w:val="0060512E"/>
    <w:rsid w:val="00606CE6"/>
    <w:rsid w:val="00607405"/>
    <w:rsid w:val="00607E51"/>
    <w:rsid w:val="00611097"/>
    <w:rsid w:val="006110FF"/>
    <w:rsid w:val="00611AFC"/>
    <w:rsid w:val="00612249"/>
    <w:rsid w:val="00612AC6"/>
    <w:rsid w:val="006137A8"/>
    <w:rsid w:val="00613D16"/>
    <w:rsid w:val="00613DC7"/>
    <w:rsid w:val="00614D57"/>
    <w:rsid w:val="0061631A"/>
    <w:rsid w:val="0061710D"/>
    <w:rsid w:val="00617948"/>
    <w:rsid w:val="0062043E"/>
    <w:rsid w:val="0062218A"/>
    <w:rsid w:val="00622F46"/>
    <w:rsid w:val="006234AF"/>
    <w:rsid w:val="00624470"/>
    <w:rsid w:val="0062632B"/>
    <w:rsid w:val="0063009E"/>
    <w:rsid w:val="0063363A"/>
    <w:rsid w:val="0063392C"/>
    <w:rsid w:val="006346D0"/>
    <w:rsid w:val="00634724"/>
    <w:rsid w:val="00635365"/>
    <w:rsid w:val="006374BF"/>
    <w:rsid w:val="00637F41"/>
    <w:rsid w:val="00640EE2"/>
    <w:rsid w:val="0064133D"/>
    <w:rsid w:val="00641484"/>
    <w:rsid w:val="006423E8"/>
    <w:rsid w:val="00642977"/>
    <w:rsid w:val="00643066"/>
    <w:rsid w:val="00643827"/>
    <w:rsid w:val="00644BF5"/>
    <w:rsid w:val="00645EE9"/>
    <w:rsid w:val="0064680C"/>
    <w:rsid w:val="00646C42"/>
    <w:rsid w:val="006473C8"/>
    <w:rsid w:val="00650E9A"/>
    <w:rsid w:val="00653B19"/>
    <w:rsid w:val="00653CE6"/>
    <w:rsid w:val="00654B86"/>
    <w:rsid w:val="00655113"/>
    <w:rsid w:val="00656CC9"/>
    <w:rsid w:val="00657074"/>
    <w:rsid w:val="00657D66"/>
    <w:rsid w:val="00660594"/>
    <w:rsid w:val="006615D8"/>
    <w:rsid w:val="00662DAA"/>
    <w:rsid w:val="00662EDD"/>
    <w:rsid w:val="00663043"/>
    <w:rsid w:val="00664FFE"/>
    <w:rsid w:val="00665B38"/>
    <w:rsid w:val="00670CF5"/>
    <w:rsid w:val="00671266"/>
    <w:rsid w:val="00672C41"/>
    <w:rsid w:val="00673AA0"/>
    <w:rsid w:val="00673C7B"/>
    <w:rsid w:val="006747D1"/>
    <w:rsid w:val="0067579F"/>
    <w:rsid w:val="00676904"/>
    <w:rsid w:val="00677D34"/>
    <w:rsid w:val="00680EE5"/>
    <w:rsid w:val="00681BD3"/>
    <w:rsid w:val="006825F5"/>
    <w:rsid w:val="00683BAC"/>
    <w:rsid w:val="00684904"/>
    <w:rsid w:val="00685798"/>
    <w:rsid w:val="006863FE"/>
    <w:rsid w:val="0068652C"/>
    <w:rsid w:val="00686826"/>
    <w:rsid w:val="00687CE1"/>
    <w:rsid w:val="006907B5"/>
    <w:rsid w:val="006910BF"/>
    <w:rsid w:val="00691112"/>
    <w:rsid w:val="00691153"/>
    <w:rsid w:val="00691F34"/>
    <w:rsid w:val="00692151"/>
    <w:rsid w:val="00693B07"/>
    <w:rsid w:val="00693E88"/>
    <w:rsid w:val="00693FD0"/>
    <w:rsid w:val="0069598E"/>
    <w:rsid w:val="006963FA"/>
    <w:rsid w:val="0069660E"/>
    <w:rsid w:val="00696BB6"/>
    <w:rsid w:val="00697249"/>
    <w:rsid w:val="006A3B16"/>
    <w:rsid w:val="006A3F24"/>
    <w:rsid w:val="006A4030"/>
    <w:rsid w:val="006A42B2"/>
    <w:rsid w:val="006A6356"/>
    <w:rsid w:val="006A7CE9"/>
    <w:rsid w:val="006B04D7"/>
    <w:rsid w:val="006B07BA"/>
    <w:rsid w:val="006B299A"/>
    <w:rsid w:val="006B2FF0"/>
    <w:rsid w:val="006B5740"/>
    <w:rsid w:val="006B6344"/>
    <w:rsid w:val="006B6FFE"/>
    <w:rsid w:val="006B74FA"/>
    <w:rsid w:val="006B794F"/>
    <w:rsid w:val="006B7CB2"/>
    <w:rsid w:val="006C07D3"/>
    <w:rsid w:val="006C13C5"/>
    <w:rsid w:val="006C1FE0"/>
    <w:rsid w:val="006C22A7"/>
    <w:rsid w:val="006C28FE"/>
    <w:rsid w:val="006C3D7E"/>
    <w:rsid w:val="006C481C"/>
    <w:rsid w:val="006C5108"/>
    <w:rsid w:val="006C5BA3"/>
    <w:rsid w:val="006C5BFE"/>
    <w:rsid w:val="006C73BF"/>
    <w:rsid w:val="006D1DE7"/>
    <w:rsid w:val="006D215E"/>
    <w:rsid w:val="006D41F8"/>
    <w:rsid w:val="006D54D5"/>
    <w:rsid w:val="006D5A9E"/>
    <w:rsid w:val="006E264C"/>
    <w:rsid w:val="006E285E"/>
    <w:rsid w:val="006E2F50"/>
    <w:rsid w:val="006E5CE6"/>
    <w:rsid w:val="006E61C7"/>
    <w:rsid w:val="006E6860"/>
    <w:rsid w:val="006F0503"/>
    <w:rsid w:val="006F076A"/>
    <w:rsid w:val="006F139C"/>
    <w:rsid w:val="006F323C"/>
    <w:rsid w:val="006F3B8B"/>
    <w:rsid w:val="006F433F"/>
    <w:rsid w:val="006F47F2"/>
    <w:rsid w:val="006F482F"/>
    <w:rsid w:val="006F58F4"/>
    <w:rsid w:val="006F60F6"/>
    <w:rsid w:val="00700317"/>
    <w:rsid w:val="007004E9"/>
    <w:rsid w:val="00701532"/>
    <w:rsid w:val="00702864"/>
    <w:rsid w:val="0070359F"/>
    <w:rsid w:val="00704000"/>
    <w:rsid w:val="00704ADD"/>
    <w:rsid w:val="00705125"/>
    <w:rsid w:val="0070646F"/>
    <w:rsid w:val="0070676F"/>
    <w:rsid w:val="00707BA4"/>
    <w:rsid w:val="00707ED0"/>
    <w:rsid w:val="00710B94"/>
    <w:rsid w:val="00711600"/>
    <w:rsid w:val="00712F08"/>
    <w:rsid w:val="00714A56"/>
    <w:rsid w:val="00714B6F"/>
    <w:rsid w:val="00715836"/>
    <w:rsid w:val="007164A7"/>
    <w:rsid w:val="00716702"/>
    <w:rsid w:val="0071748C"/>
    <w:rsid w:val="00717E7B"/>
    <w:rsid w:val="007219E0"/>
    <w:rsid w:val="00721B0F"/>
    <w:rsid w:val="00724445"/>
    <w:rsid w:val="00724A45"/>
    <w:rsid w:val="007250C4"/>
    <w:rsid w:val="007262A9"/>
    <w:rsid w:val="0072675E"/>
    <w:rsid w:val="007277C6"/>
    <w:rsid w:val="007306A8"/>
    <w:rsid w:val="007308DA"/>
    <w:rsid w:val="00732049"/>
    <w:rsid w:val="00732731"/>
    <w:rsid w:val="00733BA4"/>
    <w:rsid w:val="00733BC3"/>
    <w:rsid w:val="007343EC"/>
    <w:rsid w:val="0073588C"/>
    <w:rsid w:val="00737D09"/>
    <w:rsid w:val="00741CB1"/>
    <w:rsid w:val="007420AB"/>
    <w:rsid w:val="0074393B"/>
    <w:rsid w:val="007456FA"/>
    <w:rsid w:val="00747722"/>
    <w:rsid w:val="00750411"/>
    <w:rsid w:val="00750938"/>
    <w:rsid w:val="0075137D"/>
    <w:rsid w:val="00751C59"/>
    <w:rsid w:val="0075270E"/>
    <w:rsid w:val="00752C6A"/>
    <w:rsid w:val="00753173"/>
    <w:rsid w:val="00753A57"/>
    <w:rsid w:val="00755BAD"/>
    <w:rsid w:val="0075695B"/>
    <w:rsid w:val="00756A08"/>
    <w:rsid w:val="00756B14"/>
    <w:rsid w:val="00757F58"/>
    <w:rsid w:val="00760177"/>
    <w:rsid w:val="00760252"/>
    <w:rsid w:val="00760895"/>
    <w:rsid w:val="00760947"/>
    <w:rsid w:val="0076181D"/>
    <w:rsid w:val="00761DC2"/>
    <w:rsid w:val="00761E60"/>
    <w:rsid w:val="007620FD"/>
    <w:rsid w:val="00762D7B"/>
    <w:rsid w:val="007635E8"/>
    <w:rsid w:val="00764677"/>
    <w:rsid w:val="00765897"/>
    <w:rsid w:val="007660B2"/>
    <w:rsid w:val="00766889"/>
    <w:rsid w:val="00766C48"/>
    <w:rsid w:val="00766D6E"/>
    <w:rsid w:val="0076702F"/>
    <w:rsid w:val="0076787B"/>
    <w:rsid w:val="00770146"/>
    <w:rsid w:val="00770BD8"/>
    <w:rsid w:val="00771662"/>
    <w:rsid w:val="007718A0"/>
    <w:rsid w:val="00772861"/>
    <w:rsid w:val="0077553A"/>
    <w:rsid w:val="00777EC8"/>
    <w:rsid w:val="00780D50"/>
    <w:rsid w:val="00782FD9"/>
    <w:rsid w:val="007832B6"/>
    <w:rsid w:val="00785595"/>
    <w:rsid w:val="00792468"/>
    <w:rsid w:val="00792CBD"/>
    <w:rsid w:val="007938B0"/>
    <w:rsid w:val="00793A93"/>
    <w:rsid w:val="00794217"/>
    <w:rsid w:val="00794C95"/>
    <w:rsid w:val="0079554B"/>
    <w:rsid w:val="007957E3"/>
    <w:rsid w:val="00796C90"/>
    <w:rsid w:val="007A044A"/>
    <w:rsid w:val="007A0BE8"/>
    <w:rsid w:val="007A19A2"/>
    <w:rsid w:val="007A2392"/>
    <w:rsid w:val="007A305F"/>
    <w:rsid w:val="007A61A5"/>
    <w:rsid w:val="007A6D7B"/>
    <w:rsid w:val="007A7C33"/>
    <w:rsid w:val="007B0B13"/>
    <w:rsid w:val="007B0F37"/>
    <w:rsid w:val="007B14A5"/>
    <w:rsid w:val="007B1AB9"/>
    <w:rsid w:val="007B2856"/>
    <w:rsid w:val="007B2975"/>
    <w:rsid w:val="007B385E"/>
    <w:rsid w:val="007B5CA9"/>
    <w:rsid w:val="007B704F"/>
    <w:rsid w:val="007C139E"/>
    <w:rsid w:val="007C1687"/>
    <w:rsid w:val="007C16EF"/>
    <w:rsid w:val="007C1F8F"/>
    <w:rsid w:val="007C20E2"/>
    <w:rsid w:val="007C27D4"/>
    <w:rsid w:val="007C3BD3"/>
    <w:rsid w:val="007C3D87"/>
    <w:rsid w:val="007C5253"/>
    <w:rsid w:val="007C5E84"/>
    <w:rsid w:val="007C65E7"/>
    <w:rsid w:val="007C66D1"/>
    <w:rsid w:val="007C74C7"/>
    <w:rsid w:val="007C7AD6"/>
    <w:rsid w:val="007D02C1"/>
    <w:rsid w:val="007D1F60"/>
    <w:rsid w:val="007D207C"/>
    <w:rsid w:val="007D2127"/>
    <w:rsid w:val="007D35DE"/>
    <w:rsid w:val="007D4507"/>
    <w:rsid w:val="007D581D"/>
    <w:rsid w:val="007D598E"/>
    <w:rsid w:val="007D5E4C"/>
    <w:rsid w:val="007D5EED"/>
    <w:rsid w:val="007E07B5"/>
    <w:rsid w:val="007E0999"/>
    <w:rsid w:val="007E11C8"/>
    <w:rsid w:val="007E1A9B"/>
    <w:rsid w:val="007E1CA9"/>
    <w:rsid w:val="007E2141"/>
    <w:rsid w:val="007E34FB"/>
    <w:rsid w:val="007E40C0"/>
    <w:rsid w:val="007E40FF"/>
    <w:rsid w:val="007E429F"/>
    <w:rsid w:val="007E479C"/>
    <w:rsid w:val="007E6197"/>
    <w:rsid w:val="007E6F7D"/>
    <w:rsid w:val="007E7B58"/>
    <w:rsid w:val="007E7DFD"/>
    <w:rsid w:val="007F02F3"/>
    <w:rsid w:val="007F032F"/>
    <w:rsid w:val="007F0CD9"/>
    <w:rsid w:val="007F0DAE"/>
    <w:rsid w:val="007F1CE1"/>
    <w:rsid w:val="007F3CB5"/>
    <w:rsid w:val="007F46E3"/>
    <w:rsid w:val="00800D68"/>
    <w:rsid w:val="0080113B"/>
    <w:rsid w:val="008021BE"/>
    <w:rsid w:val="00802D01"/>
    <w:rsid w:val="00803F7E"/>
    <w:rsid w:val="00804F7D"/>
    <w:rsid w:val="00806188"/>
    <w:rsid w:val="008105C6"/>
    <w:rsid w:val="0081061A"/>
    <w:rsid w:val="00810A22"/>
    <w:rsid w:val="0081164B"/>
    <w:rsid w:val="00811DA5"/>
    <w:rsid w:val="00813253"/>
    <w:rsid w:val="00815074"/>
    <w:rsid w:val="00816E32"/>
    <w:rsid w:val="00817489"/>
    <w:rsid w:val="00817EFA"/>
    <w:rsid w:val="00820146"/>
    <w:rsid w:val="00826EF3"/>
    <w:rsid w:val="00830A79"/>
    <w:rsid w:val="008320BC"/>
    <w:rsid w:val="00832FBB"/>
    <w:rsid w:val="00833953"/>
    <w:rsid w:val="00833CB4"/>
    <w:rsid w:val="0083567B"/>
    <w:rsid w:val="00835A9E"/>
    <w:rsid w:val="00836779"/>
    <w:rsid w:val="00840AF3"/>
    <w:rsid w:val="00844097"/>
    <w:rsid w:val="00844C57"/>
    <w:rsid w:val="00845131"/>
    <w:rsid w:val="008457A4"/>
    <w:rsid w:val="0084612E"/>
    <w:rsid w:val="00846D9F"/>
    <w:rsid w:val="0084764A"/>
    <w:rsid w:val="00850124"/>
    <w:rsid w:val="00850746"/>
    <w:rsid w:val="00852051"/>
    <w:rsid w:val="00854F18"/>
    <w:rsid w:val="0085628A"/>
    <w:rsid w:val="00856AD1"/>
    <w:rsid w:val="00860337"/>
    <w:rsid w:val="00860A53"/>
    <w:rsid w:val="00860E30"/>
    <w:rsid w:val="00864DD2"/>
    <w:rsid w:val="00864FB4"/>
    <w:rsid w:val="00864FDD"/>
    <w:rsid w:val="00871827"/>
    <w:rsid w:val="00871BD8"/>
    <w:rsid w:val="00872310"/>
    <w:rsid w:val="0087380C"/>
    <w:rsid w:val="00873B6A"/>
    <w:rsid w:val="008740D6"/>
    <w:rsid w:val="0087422E"/>
    <w:rsid w:val="008748D9"/>
    <w:rsid w:val="00874A51"/>
    <w:rsid w:val="00875C38"/>
    <w:rsid w:val="0087775C"/>
    <w:rsid w:val="00877CDA"/>
    <w:rsid w:val="00883C84"/>
    <w:rsid w:val="00883D42"/>
    <w:rsid w:val="00884C21"/>
    <w:rsid w:val="008853BC"/>
    <w:rsid w:val="008861FC"/>
    <w:rsid w:val="008866DE"/>
    <w:rsid w:val="008908E9"/>
    <w:rsid w:val="0089105E"/>
    <w:rsid w:val="00891FBA"/>
    <w:rsid w:val="00892F61"/>
    <w:rsid w:val="00895F26"/>
    <w:rsid w:val="00897583"/>
    <w:rsid w:val="00897DBF"/>
    <w:rsid w:val="008A0B09"/>
    <w:rsid w:val="008A0B94"/>
    <w:rsid w:val="008A0F85"/>
    <w:rsid w:val="008A14DE"/>
    <w:rsid w:val="008A1FB0"/>
    <w:rsid w:val="008A3C41"/>
    <w:rsid w:val="008A3D25"/>
    <w:rsid w:val="008A3D6D"/>
    <w:rsid w:val="008A54BB"/>
    <w:rsid w:val="008A7788"/>
    <w:rsid w:val="008A7E22"/>
    <w:rsid w:val="008B01DC"/>
    <w:rsid w:val="008B17A2"/>
    <w:rsid w:val="008B18FF"/>
    <w:rsid w:val="008B1BE8"/>
    <w:rsid w:val="008B1D22"/>
    <w:rsid w:val="008B2743"/>
    <w:rsid w:val="008B298E"/>
    <w:rsid w:val="008B359D"/>
    <w:rsid w:val="008B37CB"/>
    <w:rsid w:val="008B5553"/>
    <w:rsid w:val="008B55FD"/>
    <w:rsid w:val="008B5945"/>
    <w:rsid w:val="008B735F"/>
    <w:rsid w:val="008B7D5E"/>
    <w:rsid w:val="008C04F3"/>
    <w:rsid w:val="008C1181"/>
    <w:rsid w:val="008C168A"/>
    <w:rsid w:val="008C34A4"/>
    <w:rsid w:val="008C4220"/>
    <w:rsid w:val="008C43FD"/>
    <w:rsid w:val="008C5299"/>
    <w:rsid w:val="008C5677"/>
    <w:rsid w:val="008C57C3"/>
    <w:rsid w:val="008C65B7"/>
    <w:rsid w:val="008C7B36"/>
    <w:rsid w:val="008D0D09"/>
    <w:rsid w:val="008D3037"/>
    <w:rsid w:val="008D3BA5"/>
    <w:rsid w:val="008D4CF6"/>
    <w:rsid w:val="008D536D"/>
    <w:rsid w:val="008D65F5"/>
    <w:rsid w:val="008D7ED0"/>
    <w:rsid w:val="008E02CF"/>
    <w:rsid w:val="008E043A"/>
    <w:rsid w:val="008E0CE3"/>
    <w:rsid w:val="008E19D4"/>
    <w:rsid w:val="008E40A2"/>
    <w:rsid w:val="008E5BE9"/>
    <w:rsid w:val="008E6160"/>
    <w:rsid w:val="008F0EC2"/>
    <w:rsid w:val="008F19FF"/>
    <w:rsid w:val="008F2A69"/>
    <w:rsid w:val="008F2A94"/>
    <w:rsid w:val="008F2F4C"/>
    <w:rsid w:val="008F40FE"/>
    <w:rsid w:val="008F4A1C"/>
    <w:rsid w:val="008F5AD9"/>
    <w:rsid w:val="008F6CEF"/>
    <w:rsid w:val="008F7048"/>
    <w:rsid w:val="00903B6C"/>
    <w:rsid w:val="00904334"/>
    <w:rsid w:val="0090488A"/>
    <w:rsid w:val="0090646B"/>
    <w:rsid w:val="00906C8C"/>
    <w:rsid w:val="00907127"/>
    <w:rsid w:val="009076A3"/>
    <w:rsid w:val="00910476"/>
    <w:rsid w:val="00911285"/>
    <w:rsid w:val="00911484"/>
    <w:rsid w:val="00911CD1"/>
    <w:rsid w:val="0091246C"/>
    <w:rsid w:val="0091380B"/>
    <w:rsid w:val="00915676"/>
    <w:rsid w:val="00915B3E"/>
    <w:rsid w:val="00916504"/>
    <w:rsid w:val="00917479"/>
    <w:rsid w:val="0091766B"/>
    <w:rsid w:val="00920001"/>
    <w:rsid w:val="0092164E"/>
    <w:rsid w:val="009228A8"/>
    <w:rsid w:val="009231C8"/>
    <w:rsid w:val="0092378C"/>
    <w:rsid w:val="0092409C"/>
    <w:rsid w:val="0092452A"/>
    <w:rsid w:val="0092544C"/>
    <w:rsid w:val="00925602"/>
    <w:rsid w:val="009260B0"/>
    <w:rsid w:val="00926E8D"/>
    <w:rsid w:val="00926FD5"/>
    <w:rsid w:val="00932DC1"/>
    <w:rsid w:val="0093797D"/>
    <w:rsid w:val="009379C2"/>
    <w:rsid w:val="009418E1"/>
    <w:rsid w:val="00942DA0"/>
    <w:rsid w:val="00943165"/>
    <w:rsid w:val="00943CBA"/>
    <w:rsid w:val="00944CF9"/>
    <w:rsid w:val="00945470"/>
    <w:rsid w:val="00945A3A"/>
    <w:rsid w:val="00945CB8"/>
    <w:rsid w:val="00945D46"/>
    <w:rsid w:val="00945E3F"/>
    <w:rsid w:val="009467C5"/>
    <w:rsid w:val="0094748A"/>
    <w:rsid w:val="009505D5"/>
    <w:rsid w:val="0095091D"/>
    <w:rsid w:val="0095108A"/>
    <w:rsid w:val="009519C7"/>
    <w:rsid w:val="009523AB"/>
    <w:rsid w:val="009527A0"/>
    <w:rsid w:val="00952B1F"/>
    <w:rsid w:val="00952D56"/>
    <w:rsid w:val="00952FA0"/>
    <w:rsid w:val="00955B72"/>
    <w:rsid w:val="00956594"/>
    <w:rsid w:val="0096051B"/>
    <w:rsid w:val="009605B0"/>
    <w:rsid w:val="00960BB1"/>
    <w:rsid w:val="00961E0F"/>
    <w:rsid w:val="00962FFF"/>
    <w:rsid w:val="00963807"/>
    <w:rsid w:val="00965094"/>
    <w:rsid w:val="00966486"/>
    <w:rsid w:val="00971E17"/>
    <w:rsid w:val="009728F8"/>
    <w:rsid w:val="00972D4C"/>
    <w:rsid w:val="009735BD"/>
    <w:rsid w:val="00973E2D"/>
    <w:rsid w:val="0097470F"/>
    <w:rsid w:val="00974D23"/>
    <w:rsid w:val="00974D61"/>
    <w:rsid w:val="009803B8"/>
    <w:rsid w:val="00982274"/>
    <w:rsid w:val="009824F2"/>
    <w:rsid w:val="00982B85"/>
    <w:rsid w:val="00982FBD"/>
    <w:rsid w:val="009833E8"/>
    <w:rsid w:val="00983956"/>
    <w:rsid w:val="00984335"/>
    <w:rsid w:val="00984DA5"/>
    <w:rsid w:val="00990AF5"/>
    <w:rsid w:val="00991BC0"/>
    <w:rsid w:val="0099355C"/>
    <w:rsid w:val="009942F4"/>
    <w:rsid w:val="00994C57"/>
    <w:rsid w:val="00997C2A"/>
    <w:rsid w:val="009A06C9"/>
    <w:rsid w:val="009A1D13"/>
    <w:rsid w:val="009A733A"/>
    <w:rsid w:val="009B02E4"/>
    <w:rsid w:val="009B0518"/>
    <w:rsid w:val="009B150E"/>
    <w:rsid w:val="009B1949"/>
    <w:rsid w:val="009B1C52"/>
    <w:rsid w:val="009B1D10"/>
    <w:rsid w:val="009B23B3"/>
    <w:rsid w:val="009B4E4A"/>
    <w:rsid w:val="009B4E9D"/>
    <w:rsid w:val="009C0B39"/>
    <w:rsid w:val="009C1799"/>
    <w:rsid w:val="009C409D"/>
    <w:rsid w:val="009C607A"/>
    <w:rsid w:val="009C6901"/>
    <w:rsid w:val="009C6CB6"/>
    <w:rsid w:val="009C7102"/>
    <w:rsid w:val="009D0571"/>
    <w:rsid w:val="009D3383"/>
    <w:rsid w:val="009D3BA3"/>
    <w:rsid w:val="009D4EA4"/>
    <w:rsid w:val="009D4F80"/>
    <w:rsid w:val="009D56B8"/>
    <w:rsid w:val="009D5C3F"/>
    <w:rsid w:val="009D5D6E"/>
    <w:rsid w:val="009D5F1E"/>
    <w:rsid w:val="009D624C"/>
    <w:rsid w:val="009D7254"/>
    <w:rsid w:val="009E1367"/>
    <w:rsid w:val="009E18C0"/>
    <w:rsid w:val="009E1CDE"/>
    <w:rsid w:val="009E2899"/>
    <w:rsid w:val="009E2A7C"/>
    <w:rsid w:val="009E2DCA"/>
    <w:rsid w:val="009E3565"/>
    <w:rsid w:val="009E3AE1"/>
    <w:rsid w:val="009E50D8"/>
    <w:rsid w:val="009E562E"/>
    <w:rsid w:val="009E7AE2"/>
    <w:rsid w:val="009E7DF4"/>
    <w:rsid w:val="009E7FFA"/>
    <w:rsid w:val="009F0C67"/>
    <w:rsid w:val="009F1314"/>
    <w:rsid w:val="009F1DCD"/>
    <w:rsid w:val="009F38DE"/>
    <w:rsid w:val="009F4A40"/>
    <w:rsid w:val="009F4C62"/>
    <w:rsid w:val="009F714F"/>
    <w:rsid w:val="009F7B18"/>
    <w:rsid w:val="00A0083D"/>
    <w:rsid w:val="00A01691"/>
    <w:rsid w:val="00A01BD6"/>
    <w:rsid w:val="00A02A13"/>
    <w:rsid w:val="00A02C15"/>
    <w:rsid w:val="00A03025"/>
    <w:rsid w:val="00A0432B"/>
    <w:rsid w:val="00A04972"/>
    <w:rsid w:val="00A064AF"/>
    <w:rsid w:val="00A065E1"/>
    <w:rsid w:val="00A11572"/>
    <w:rsid w:val="00A116C5"/>
    <w:rsid w:val="00A11F64"/>
    <w:rsid w:val="00A128D3"/>
    <w:rsid w:val="00A12BEA"/>
    <w:rsid w:val="00A12D5E"/>
    <w:rsid w:val="00A1317B"/>
    <w:rsid w:val="00A13732"/>
    <w:rsid w:val="00A13DA4"/>
    <w:rsid w:val="00A14038"/>
    <w:rsid w:val="00A160C3"/>
    <w:rsid w:val="00A16407"/>
    <w:rsid w:val="00A165E7"/>
    <w:rsid w:val="00A2020C"/>
    <w:rsid w:val="00A22114"/>
    <w:rsid w:val="00A2480F"/>
    <w:rsid w:val="00A25575"/>
    <w:rsid w:val="00A275BE"/>
    <w:rsid w:val="00A30C02"/>
    <w:rsid w:val="00A314FA"/>
    <w:rsid w:val="00A31C43"/>
    <w:rsid w:val="00A32302"/>
    <w:rsid w:val="00A334D2"/>
    <w:rsid w:val="00A340AA"/>
    <w:rsid w:val="00A34943"/>
    <w:rsid w:val="00A352BC"/>
    <w:rsid w:val="00A35DA9"/>
    <w:rsid w:val="00A373B8"/>
    <w:rsid w:val="00A374B9"/>
    <w:rsid w:val="00A37B56"/>
    <w:rsid w:val="00A4015C"/>
    <w:rsid w:val="00A4277D"/>
    <w:rsid w:val="00A4333D"/>
    <w:rsid w:val="00A43E88"/>
    <w:rsid w:val="00A44594"/>
    <w:rsid w:val="00A46EE4"/>
    <w:rsid w:val="00A47CA2"/>
    <w:rsid w:val="00A50343"/>
    <w:rsid w:val="00A50706"/>
    <w:rsid w:val="00A50D09"/>
    <w:rsid w:val="00A51695"/>
    <w:rsid w:val="00A51A22"/>
    <w:rsid w:val="00A52AFB"/>
    <w:rsid w:val="00A52B43"/>
    <w:rsid w:val="00A52D9C"/>
    <w:rsid w:val="00A55D0B"/>
    <w:rsid w:val="00A56D57"/>
    <w:rsid w:val="00A57686"/>
    <w:rsid w:val="00A57B89"/>
    <w:rsid w:val="00A57C87"/>
    <w:rsid w:val="00A6080F"/>
    <w:rsid w:val="00A617A1"/>
    <w:rsid w:val="00A61C1C"/>
    <w:rsid w:val="00A65E93"/>
    <w:rsid w:val="00A66974"/>
    <w:rsid w:val="00A66B35"/>
    <w:rsid w:val="00A67455"/>
    <w:rsid w:val="00A705DA"/>
    <w:rsid w:val="00A70DEE"/>
    <w:rsid w:val="00A728F8"/>
    <w:rsid w:val="00A73D31"/>
    <w:rsid w:val="00A77CDB"/>
    <w:rsid w:val="00A810A5"/>
    <w:rsid w:val="00A819FD"/>
    <w:rsid w:val="00A81D42"/>
    <w:rsid w:val="00A842B3"/>
    <w:rsid w:val="00A84ADF"/>
    <w:rsid w:val="00A8640F"/>
    <w:rsid w:val="00A86670"/>
    <w:rsid w:val="00A867A4"/>
    <w:rsid w:val="00A87591"/>
    <w:rsid w:val="00A87CF9"/>
    <w:rsid w:val="00A87EC5"/>
    <w:rsid w:val="00A91923"/>
    <w:rsid w:val="00A93FAC"/>
    <w:rsid w:val="00A943DC"/>
    <w:rsid w:val="00A94E26"/>
    <w:rsid w:val="00A95C8B"/>
    <w:rsid w:val="00A964D2"/>
    <w:rsid w:val="00A96C68"/>
    <w:rsid w:val="00A96DBF"/>
    <w:rsid w:val="00A97A9E"/>
    <w:rsid w:val="00A97DAD"/>
    <w:rsid w:val="00A97DED"/>
    <w:rsid w:val="00AA106A"/>
    <w:rsid w:val="00AA1D25"/>
    <w:rsid w:val="00AA3463"/>
    <w:rsid w:val="00AA3AD2"/>
    <w:rsid w:val="00AA4039"/>
    <w:rsid w:val="00AA64A6"/>
    <w:rsid w:val="00AA66F1"/>
    <w:rsid w:val="00AA6975"/>
    <w:rsid w:val="00AB1616"/>
    <w:rsid w:val="00AB169A"/>
    <w:rsid w:val="00AB2977"/>
    <w:rsid w:val="00AB2C50"/>
    <w:rsid w:val="00AB389A"/>
    <w:rsid w:val="00AB4F51"/>
    <w:rsid w:val="00AB7499"/>
    <w:rsid w:val="00AB7A3F"/>
    <w:rsid w:val="00AC041A"/>
    <w:rsid w:val="00AC16B2"/>
    <w:rsid w:val="00AC22C5"/>
    <w:rsid w:val="00AC2FEA"/>
    <w:rsid w:val="00AC6E63"/>
    <w:rsid w:val="00AD0AF8"/>
    <w:rsid w:val="00AD0BEA"/>
    <w:rsid w:val="00AD0F85"/>
    <w:rsid w:val="00AD14C4"/>
    <w:rsid w:val="00AD19E5"/>
    <w:rsid w:val="00AD1A68"/>
    <w:rsid w:val="00AD1D9E"/>
    <w:rsid w:val="00AD295F"/>
    <w:rsid w:val="00AD2A8E"/>
    <w:rsid w:val="00AD2E6C"/>
    <w:rsid w:val="00AD565D"/>
    <w:rsid w:val="00AD6D49"/>
    <w:rsid w:val="00AE0C11"/>
    <w:rsid w:val="00AE0EE0"/>
    <w:rsid w:val="00AE13B2"/>
    <w:rsid w:val="00AE34A3"/>
    <w:rsid w:val="00AE42DE"/>
    <w:rsid w:val="00AE4568"/>
    <w:rsid w:val="00AE5839"/>
    <w:rsid w:val="00AE5F0A"/>
    <w:rsid w:val="00AE6135"/>
    <w:rsid w:val="00AE6386"/>
    <w:rsid w:val="00AE7A91"/>
    <w:rsid w:val="00AF01A8"/>
    <w:rsid w:val="00AF0641"/>
    <w:rsid w:val="00AF070B"/>
    <w:rsid w:val="00AF113B"/>
    <w:rsid w:val="00AF3570"/>
    <w:rsid w:val="00AF3962"/>
    <w:rsid w:val="00AF4709"/>
    <w:rsid w:val="00AF735F"/>
    <w:rsid w:val="00B00375"/>
    <w:rsid w:val="00B0125A"/>
    <w:rsid w:val="00B02BF3"/>
    <w:rsid w:val="00B05F3D"/>
    <w:rsid w:val="00B0604D"/>
    <w:rsid w:val="00B06E10"/>
    <w:rsid w:val="00B07691"/>
    <w:rsid w:val="00B11647"/>
    <w:rsid w:val="00B12093"/>
    <w:rsid w:val="00B13E9B"/>
    <w:rsid w:val="00B14017"/>
    <w:rsid w:val="00B14619"/>
    <w:rsid w:val="00B14B96"/>
    <w:rsid w:val="00B15103"/>
    <w:rsid w:val="00B16913"/>
    <w:rsid w:val="00B16C4B"/>
    <w:rsid w:val="00B21C81"/>
    <w:rsid w:val="00B2250E"/>
    <w:rsid w:val="00B22AC1"/>
    <w:rsid w:val="00B247EE"/>
    <w:rsid w:val="00B24951"/>
    <w:rsid w:val="00B249B3"/>
    <w:rsid w:val="00B24E16"/>
    <w:rsid w:val="00B24E33"/>
    <w:rsid w:val="00B253EA"/>
    <w:rsid w:val="00B25529"/>
    <w:rsid w:val="00B257B6"/>
    <w:rsid w:val="00B257D9"/>
    <w:rsid w:val="00B2582B"/>
    <w:rsid w:val="00B30150"/>
    <w:rsid w:val="00B302D7"/>
    <w:rsid w:val="00B30ECA"/>
    <w:rsid w:val="00B31DE0"/>
    <w:rsid w:val="00B326D7"/>
    <w:rsid w:val="00B3276D"/>
    <w:rsid w:val="00B34626"/>
    <w:rsid w:val="00B34DBA"/>
    <w:rsid w:val="00B35A35"/>
    <w:rsid w:val="00B362B5"/>
    <w:rsid w:val="00B36F53"/>
    <w:rsid w:val="00B3717D"/>
    <w:rsid w:val="00B37555"/>
    <w:rsid w:val="00B40A6B"/>
    <w:rsid w:val="00B41EDE"/>
    <w:rsid w:val="00B42E0E"/>
    <w:rsid w:val="00B4308F"/>
    <w:rsid w:val="00B449D3"/>
    <w:rsid w:val="00B45532"/>
    <w:rsid w:val="00B46478"/>
    <w:rsid w:val="00B4785D"/>
    <w:rsid w:val="00B51349"/>
    <w:rsid w:val="00B522AD"/>
    <w:rsid w:val="00B563FC"/>
    <w:rsid w:val="00B57315"/>
    <w:rsid w:val="00B579B4"/>
    <w:rsid w:val="00B624C0"/>
    <w:rsid w:val="00B64373"/>
    <w:rsid w:val="00B6601E"/>
    <w:rsid w:val="00B660D5"/>
    <w:rsid w:val="00B661AB"/>
    <w:rsid w:val="00B662B4"/>
    <w:rsid w:val="00B67B48"/>
    <w:rsid w:val="00B67BE0"/>
    <w:rsid w:val="00B67C43"/>
    <w:rsid w:val="00B70ED2"/>
    <w:rsid w:val="00B712FD"/>
    <w:rsid w:val="00B71644"/>
    <w:rsid w:val="00B72BB2"/>
    <w:rsid w:val="00B7321F"/>
    <w:rsid w:val="00B73BD5"/>
    <w:rsid w:val="00B73D2C"/>
    <w:rsid w:val="00B740F8"/>
    <w:rsid w:val="00B7444E"/>
    <w:rsid w:val="00B74888"/>
    <w:rsid w:val="00B74957"/>
    <w:rsid w:val="00B7744C"/>
    <w:rsid w:val="00B80363"/>
    <w:rsid w:val="00B80A9F"/>
    <w:rsid w:val="00B80FF2"/>
    <w:rsid w:val="00B82E27"/>
    <w:rsid w:val="00B83599"/>
    <w:rsid w:val="00B839BC"/>
    <w:rsid w:val="00B83BC2"/>
    <w:rsid w:val="00B83D6B"/>
    <w:rsid w:val="00B83DA5"/>
    <w:rsid w:val="00B841B9"/>
    <w:rsid w:val="00B84990"/>
    <w:rsid w:val="00B87AD4"/>
    <w:rsid w:val="00B87C19"/>
    <w:rsid w:val="00B87D25"/>
    <w:rsid w:val="00B90015"/>
    <w:rsid w:val="00B90856"/>
    <w:rsid w:val="00B921B3"/>
    <w:rsid w:val="00B9288F"/>
    <w:rsid w:val="00B936F4"/>
    <w:rsid w:val="00B96554"/>
    <w:rsid w:val="00B97C2C"/>
    <w:rsid w:val="00BA01D6"/>
    <w:rsid w:val="00BA0860"/>
    <w:rsid w:val="00BA0CD2"/>
    <w:rsid w:val="00BA1912"/>
    <w:rsid w:val="00BA2682"/>
    <w:rsid w:val="00BA2B7F"/>
    <w:rsid w:val="00BA2ED6"/>
    <w:rsid w:val="00BA5A6C"/>
    <w:rsid w:val="00BA60E3"/>
    <w:rsid w:val="00BA6DA6"/>
    <w:rsid w:val="00BA7B0F"/>
    <w:rsid w:val="00BA7BB2"/>
    <w:rsid w:val="00BB0947"/>
    <w:rsid w:val="00BB0A69"/>
    <w:rsid w:val="00BB1647"/>
    <w:rsid w:val="00BB183E"/>
    <w:rsid w:val="00BB1961"/>
    <w:rsid w:val="00BB1A6D"/>
    <w:rsid w:val="00BB1CA4"/>
    <w:rsid w:val="00BB2496"/>
    <w:rsid w:val="00BB30D1"/>
    <w:rsid w:val="00BB3A74"/>
    <w:rsid w:val="00BB43A9"/>
    <w:rsid w:val="00BB47BE"/>
    <w:rsid w:val="00BB565F"/>
    <w:rsid w:val="00BC1400"/>
    <w:rsid w:val="00BC2F01"/>
    <w:rsid w:val="00BC36FE"/>
    <w:rsid w:val="00BC4B0C"/>
    <w:rsid w:val="00BC644F"/>
    <w:rsid w:val="00BC6D3F"/>
    <w:rsid w:val="00BC7982"/>
    <w:rsid w:val="00BC7B6F"/>
    <w:rsid w:val="00BD1AA1"/>
    <w:rsid w:val="00BD1CE1"/>
    <w:rsid w:val="00BD26E9"/>
    <w:rsid w:val="00BD396B"/>
    <w:rsid w:val="00BD3FC1"/>
    <w:rsid w:val="00BD42CD"/>
    <w:rsid w:val="00BD45FB"/>
    <w:rsid w:val="00BD4897"/>
    <w:rsid w:val="00BD59C3"/>
    <w:rsid w:val="00BD59DE"/>
    <w:rsid w:val="00BD6BCF"/>
    <w:rsid w:val="00BD7752"/>
    <w:rsid w:val="00BE03A1"/>
    <w:rsid w:val="00BE11A8"/>
    <w:rsid w:val="00BE1BF9"/>
    <w:rsid w:val="00BE39AD"/>
    <w:rsid w:val="00BE3BA7"/>
    <w:rsid w:val="00BE3C2E"/>
    <w:rsid w:val="00BE4203"/>
    <w:rsid w:val="00BE5D68"/>
    <w:rsid w:val="00BE6021"/>
    <w:rsid w:val="00BE676A"/>
    <w:rsid w:val="00BE7210"/>
    <w:rsid w:val="00BE7A72"/>
    <w:rsid w:val="00BE7E47"/>
    <w:rsid w:val="00BF0BD3"/>
    <w:rsid w:val="00BF0E83"/>
    <w:rsid w:val="00BF2628"/>
    <w:rsid w:val="00BF2A84"/>
    <w:rsid w:val="00BF3C6C"/>
    <w:rsid w:val="00BF44B0"/>
    <w:rsid w:val="00BF4860"/>
    <w:rsid w:val="00BF5C3B"/>
    <w:rsid w:val="00BF632B"/>
    <w:rsid w:val="00BF6D23"/>
    <w:rsid w:val="00C00651"/>
    <w:rsid w:val="00C029CA"/>
    <w:rsid w:val="00C040AA"/>
    <w:rsid w:val="00C04C59"/>
    <w:rsid w:val="00C04E55"/>
    <w:rsid w:val="00C05781"/>
    <w:rsid w:val="00C05D3B"/>
    <w:rsid w:val="00C06316"/>
    <w:rsid w:val="00C070E0"/>
    <w:rsid w:val="00C10C4F"/>
    <w:rsid w:val="00C124CE"/>
    <w:rsid w:val="00C1393B"/>
    <w:rsid w:val="00C13E18"/>
    <w:rsid w:val="00C15B95"/>
    <w:rsid w:val="00C169FB"/>
    <w:rsid w:val="00C1718F"/>
    <w:rsid w:val="00C21BE3"/>
    <w:rsid w:val="00C23244"/>
    <w:rsid w:val="00C261FF"/>
    <w:rsid w:val="00C26401"/>
    <w:rsid w:val="00C26F4B"/>
    <w:rsid w:val="00C27FB8"/>
    <w:rsid w:val="00C300E0"/>
    <w:rsid w:val="00C308E5"/>
    <w:rsid w:val="00C30D2D"/>
    <w:rsid w:val="00C310CC"/>
    <w:rsid w:val="00C333B2"/>
    <w:rsid w:val="00C3352D"/>
    <w:rsid w:val="00C340DD"/>
    <w:rsid w:val="00C3490F"/>
    <w:rsid w:val="00C351C2"/>
    <w:rsid w:val="00C360D7"/>
    <w:rsid w:val="00C3773E"/>
    <w:rsid w:val="00C3781D"/>
    <w:rsid w:val="00C37A01"/>
    <w:rsid w:val="00C37A68"/>
    <w:rsid w:val="00C37BB1"/>
    <w:rsid w:val="00C4012F"/>
    <w:rsid w:val="00C4110E"/>
    <w:rsid w:val="00C4268B"/>
    <w:rsid w:val="00C42721"/>
    <w:rsid w:val="00C4329F"/>
    <w:rsid w:val="00C47F18"/>
    <w:rsid w:val="00C50836"/>
    <w:rsid w:val="00C515A5"/>
    <w:rsid w:val="00C51DA7"/>
    <w:rsid w:val="00C52669"/>
    <w:rsid w:val="00C53C8C"/>
    <w:rsid w:val="00C542C5"/>
    <w:rsid w:val="00C57691"/>
    <w:rsid w:val="00C57C1B"/>
    <w:rsid w:val="00C608FA"/>
    <w:rsid w:val="00C610DB"/>
    <w:rsid w:val="00C6155C"/>
    <w:rsid w:val="00C61FC6"/>
    <w:rsid w:val="00C62F06"/>
    <w:rsid w:val="00C6305C"/>
    <w:rsid w:val="00C63207"/>
    <w:rsid w:val="00C64184"/>
    <w:rsid w:val="00C65A5C"/>
    <w:rsid w:val="00C66287"/>
    <w:rsid w:val="00C66434"/>
    <w:rsid w:val="00C67191"/>
    <w:rsid w:val="00C67AA2"/>
    <w:rsid w:val="00C70176"/>
    <w:rsid w:val="00C70323"/>
    <w:rsid w:val="00C71034"/>
    <w:rsid w:val="00C73151"/>
    <w:rsid w:val="00C738DF"/>
    <w:rsid w:val="00C742BD"/>
    <w:rsid w:val="00C74A55"/>
    <w:rsid w:val="00C76463"/>
    <w:rsid w:val="00C7668E"/>
    <w:rsid w:val="00C76785"/>
    <w:rsid w:val="00C77183"/>
    <w:rsid w:val="00C8024D"/>
    <w:rsid w:val="00C8106C"/>
    <w:rsid w:val="00C81391"/>
    <w:rsid w:val="00C81F0A"/>
    <w:rsid w:val="00C83E77"/>
    <w:rsid w:val="00C84C63"/>
    <w:rsid w:val="00C85616"/>
    <w:rsid w:val="00C858CE"/>
    <w:rsid w:val="00C85C70"/>
    <w:rsid w:val="00C8623A"/>
    <w:rsid w:val="00C86816"/>
    <w:rsid w:val="00C87517"/>
    <w:rsid w:val="00C9067D"/>
    <w:rsid w:val="00C909A6"/>
    <w:rsid w:val="00C92047"/>
    <w:rsid w:val="00C92336"/>
    <w:rsid w:val="00C92500"/>
    <w:rsid w:val="00C92A6E"/>
    <w:rsid w:val="00C92EA8"/>
    <w:rsid w:val="00C93435"/>
    <w:rsid w:val="00C937C1"/>
    <w:rsid w:val="00C945BD"/>
    <w:rsid w:val="00C9552E"/>
    <w:rsid w:val="00C96935"/>
    <w:rsid w:val="00CA0696"/>
    <w:rsid w:val="00CA1453"/>
    <w:rsid w:val="00CA2D9D"/>
    <w:rsid w:val="00CA4356"/>
    <w:rsid w:val="00CA5F68"/>
    <w:rsid w:val="00CA624E"/>
    <w:rsid w:val="00CA6498"/>
    <w:rsid w:val="00CA6E80"/>
    <w:rsid w:val="00CA7349"/>
    <w:rsid w:val="00CA7BC2"/>
    <w:rsid w:val="00CB0EFF"/>
    <w:rsid w:val="00CB3C3F"/>
    <w:rsid w:val="00CB526C"/>
    <w:rsid w:val="00CB636D"/>
    <w:rsid w:val="00CB6C96"/>
    <w:rsid w:val="00CC06E9"/>
    <w:rsid w:val="00CC1A32"/>
    <w:rsid w:val="00CC1F6C"/>
    <w:rsid w:val="00CC214D"/>
    <w:rsid w:val="00CC2DE8"/>
    <w:rsid w:val="00CC3A30"/>
    <w:rsid w:val="00CC4B4D"/>
    <w:rsid w:val="00CC6AA6"/>
    <w:rsid w:val="00CC7389"/>
    <w:rsid w:val="00CD1738"/>
    <w:rsid w:val="00CD1A0B"/>
    <w:rsid w:val="00CD1F6A"/>
    <w:rsid w:val="00CD2018"/>
    <w:rsid w:val="00CD29A2"/>
    <w:rsid w:val="00CD35AA"/>
    <w:rsid w:val="00CD3D02"/>
    <w:rsid w:val="00CD49F8"/>
    <w:rsid w:val="00CD5790"/>
    <w:rsid w:val="00CD589C"/>
    <w:rsid w:val="00CD74A8"/>
    <w:rsid w:val="00CD7F42"/>
    <w:rsid w:val="00CE07E5"/>
    <w:rsid w:val="00CE1493"/>
    <w:rsid w:val="00CE1D13"/>
    <w:rsid w:val="00CE373C"/>
    <w:rsid w:val="00CE387C"/>
    <w:rsid w:val="00CE3CCD"/>
    <w:rsid w:val="00CE52E6"/>
    <w:rsid w:val="00CE6822"/>
    <w:rsid w:val="00CE753B"/>
    <w:rsid w:val="00CE7CE0"/>
    <w:rsid w:val="00CE7DF8"/>
    <w:rsid w:val="00CF1216"/>
    <w:rsid w:val="00CF1500"/>
    <w:rsid w:val="00CF24AA"/>
    <w:rsid w:val="00CF28CC"/>
    <w:rsid w:val="00CF3F66"/>
    <w:rsid w:val="00CF3F93"/>
    <w:rsid w:val="00CF44D1"/>
    <w:rsid w:val="00CF457F"/>
    <w:rsid w:val="00CF46CB"/>
    <w:rsid w:val="00CF6059"/>
    <w:rsid w:val="00CF7986"/>
    <w:rsid w:val="00CF7ED5"/>
    <w:rsid w:val="00D0099A"/>
    <w:rsid w:val="00D00AA9"/>
    <w:rsid w:val="00D023A0"/>
    <w:rsid w:val="00D0513B"/>
    <w:rsid w:val="00D05C3F"/>
    <w:rsid w:val="00D06666"/>
    <w:rsid w:val="00D100DB"/>
    <w:rsid w:val="00D10A5E"/>
    <w:rsid w:val="00D11E51"/>
    <w:rsid w:val="00D13D6E"/>
    <w:rsid w:val="00D144D1"/>
    <w:rsid w:val="00D150FC"/>
    <w:rsid w:val="00D160D6"/>
    <w:rsid w:val="00D163FD"/>
    <w:rsid w:val="00D17385"/>
    <w:rsid w:val="00D176EE"/>
    <w:rsid w:val="00D20B76"/>
    <w:rsid w:val="00D2110F"/>
    <w:rsid w:val="00D21B95"/>
    <w:rsid w:val="00D2258D"/>
    <w:rsid w:val="00D23D8E"/>
    <w:rsid w:val="00D23DCF"/>
    <w:rsid w:val="00D24B7C"/>
    <w:rsid w:val="00D2537D"/>
    <w:rsid w:val="00D25F5F"/>
    <w:rsid w:val="00D265A4"/>
    <w:rsid w:val="00D2795C"/>
    <w:rsid w:val="00D27B93"/>
    <w:rsid w:val="00D27C80"/>
    <w:rsid w:val="00D30818"/>
    <w:rsid w:val="00D3101A"/>
    <w:rsid w:val="00D33CAD"/>
    <w:rsid w:val="00D34CCC"/>
    <w:rsid w:val="00D35221"/>
    <w:rsid w:val="00D3638E"/>
    <w:rsid w:val="00D36A2A"/>
    <w:rsid w:val="00D36C2C"/>
    <w:rsid w:val="00D371D5"/>
    <w:rsid w:val="00D3792A"/>
    <w:rsid w:val="00D409F3"/>
    <w:rsid w:val="00D41170"/>
    <w:rsid w:val="00D418F2"/>
    <w:rsid w:val="00D433B2"/>
    <w:rsid w:val="00D43EC7"/>
    <w:rsid w:val="00D440AC"/>
    <w:rsid w:val="00D4480E"/>
    <w:rsid w:val="00D44969"/>
    <w:rsid w:val="00D44973"/>
    <w:rsid w:val="00D44D53"/>
    <w:rsid w:val="00D450CA"/>
    <w:rsid w:val="00D45708"/>
    <w:rsid w:val="00D46DD6"/>
    <w:rsid w:val="00D47605"/>
    <w:rsid w:val="00D509A8"/>
    <w:rsid w:val="00D51075"/>
    <w:rsid w:val="00D512C2"/>
    <w:rsid w:val="00D516FB"/>
    <w:rsid w:val="00D52863"/>
    <w:rsid w:val="00D5319C"/>
    <w:rsid w:val="00D533D7"/>
    <w:rsid w:val="00D53885"/>
    <w:rsid w:val="00D55982"/>
    <w:rsid w:val="00D561FA"/>
    <w:rsid w:val="00D56C93"/>
    <w:rsid w:val="00D57520"/>
    <w:rsid w:val="00D57D25"/>
    <w:rsid w:val="00D6078D"/>
    <w:rsid w:val="00D612CC"/>
    <w:rsid w:val="00D62BF9"/>
    <w:rsid w:val="00D62EF3"/>
    <w:rsid w:val="00D6352C"/>
    <w:rsid w:val="00D651B2"/>
    <w:rsid w:val="00D664B8"/>
    <w:rsid w:val="00D6706E"/>
    <w:rsid w:val="00D67CDE"/>
    <w:rsid w:val="00D70C7C"/>
    <w:rsid w:val="00D71424"/>
    <w:rsid w:val="00D71914"/>
    <w:rsid w:val="00D72DA6"/>
    <w:rsid w:val="00D74C0B"/>
    <w:rsid w:val="00D74F89"/>
    <w:rsid w:val="00D76143"/>
    <w:rsid w:val="00D76823"/>
    <w:rsid w:val="00D769AB"/>
    <w:rsid w:val="00D77E31"/>
    <w:rsid w:val="00D81485"/>
    <w:rsid w:val="00D81AED"/>
    <w:rsid w:val="00D81BF0"/>
    <w:rsid w:val="00D86C3C"/>
    <w:rsid w:val="00D87CAF"/>
    <w:rsid w:val="00D90785"/>
    <w:rsid w:val="00D92E3F"/>
    <w:rsid w:val="00D9343A"/>
    <w:rsid w:val="00D934F0"/>
    <w:rsid w:val="00D9364F"/>
    <w:rsid w:val="00D942C6"/>
    <w:rsid w:val="00D94A3E"/>
    <w:rsid w:val="00D9523B"/>
    <w:rsid w:val="00D95649"/>
    <w:rsid w:val="00D96881"/>
    <w:rsid w:val="00D96DFB"/>
    <w:rsid w:val="00D972C7"/>
    <w:rsid w:val="00DA1235"/>
    <w:rsid w:val="00DA18CF"/>
    <w:rsid w:val="00DA1CF0"/>
    <w:rsid w:val="00DA1FD4"/>
    <w:rsid w:val="00DA35AE"/>
    <w:rsid w:val="00DA39EC"/>
    <w:rsid w:val="00DA5203"/>
    <w:rsid w:val="00DA67DA"/>
    <w:rsid w:val="00DA7112"/>
    <w:rsid w:val="00DB2B7A"/>
    <w:rsid w:val="00DB3868"/>
    <w:rsid w:val="00DB3A7A"/>
    <w:rsid w:val="00DB4DEB"/>
    <w:rsid w:val="00DB54E7"/>
    <w:rsid w:val="00DB63BA"/>
    <w:rsid w:val="00DB725B"/>
    <w:rsid w:val="00DB7CEE"/>
    <w:rsid w:val="00DC435D"/>
    <w:rsid w:val="00DC5AE2"/>
    <w:rsid w:val="00DC5DF4"/>
    <w:rsid w:val="00DC67AA"/>
    <w:rsid w:val="00DC6C2F"/>
    <w:rsid w:val="00DD053C"/>
    <w:rsid w:val="00DD0A8E"/>
    <w:rsid w:val="00DD1207"/>
    <w:rsid w:val="00DD163C"/>
    <w:rsid w:val="00DD4667"/>
    <w:rsid w:val="00DD4902"/>
    <w:rsid w:val="00DD78E1"/>
    <w:rsid w:val="00DE0062"/>
    <w:rsid w:val="00DE046F"/>
    <w:rsid w:val="00DE147B"/>
    <w:rsid w:val="00DE364D"/>
    <w:rsid w:val="00DE4799"/>
    <w:rsid w:val="00DE4924"/>
    <w:rsid w:val="00DE67B2"/>
    <w:rsid w:val="00DE7CA0"/>
    <w:rsid w:val="00DF11F8"/>
    <w:rsid w:val="00DF1379"/>
    <w:rsid w:val="00DF2447"/>
    <w:rsid w:val="00DF3270"/>
    <w:rsid w:val="00DF346B"/>
    <w:rsid w:val="00DF432B"/>
    <w:rsid w:val="00DF466E"/>
    <w:rsid w:val="00DF4AAE"/>
    <w:rsid w:val="00DF6B80"/>
    <w:rsid w:val="00DF78BA"/>
    <w:rsid w:val="00E0039B"/>
    <w:rsid w:val="00E0066E"/>
    <w:rsid w:val="00E008B3"/>
    <w:rsid w:val="00E02373"/>
    <w:rsid w:val="00E02804"/>
    <w:rsid w:val="00E037E8"/>
    <w:rsid w:val="00E04461"/>
    <w:rsid w:val="00E04879"/>
    <w:rsid w:val="00E04B7F"/>
    <w:rsid w:val="00E05931"/>
    <w:rsid w:val="00E07506"/>
    <w:rsid w:val="00E110B6"/>
    <w:rsid w:val="00E1116D"/>
    <w:rsid w:val="00E11512"/>
    <w:rsid w:val="00E11B51"/>
    <w:rsid w:val="00E11EF6"/>
    <w:rsid w:val="00E1339B"/>
    <w:rsid w:val="00E1520B"/>
    <w:rsid w:val="00E16694"/>
    <w:rsid w:val="00E16936"/>
    <w:rsid w:val="00E178F6"/>
    <w:rsid w:val="00E179F1"/>
    <w:rsid w:val="00E17F7E"/>
    <w:rsid w:val="00E20169"/>
    <w:rsid w:val="00E20509"/>
    <w:rsid w:val="00E20ECB"/>
    <w:rsid w:val="00E20FF4"/>
    <w:rsid w:val="00E21419"/>
    <w:rsid w:val="00E2185F"/>
    <w:rsid w:val="00E228EF"/>
    <w:rsid w:val="00E2340B"/>
    <w:rsid w:val="00E23ABE"/>
    <w:rsid w:val="00E24D9D"/>
    <w:rsid w:val="00E25E15"/>
    <w:rsid w:val="00E2616C"/>
    <w:rsid w:val="00E26E53"/>
    <w:rsid w:val="00E27385"/>
    <w:rsid w:val="00E27851"/>
    <w:rsid w:val="00E303FC"/>
    <w:rsid w:val="00E30F07"/>
    <w:rsid w:val="00E31058"/>
    <w:rsid w:val="00E322E9"/>
    <w:rsid w:val="00E33136"/>
    <w:rsid w:val="00E333E0"/>
    <w:rsid w:val="00E33726"/>
    <w:rsid w:val="00E33B4E"/>
    <w:rsid w:val="00E349C6"/>
    <w:rsid w:val="00E34CD9"/>
    <w:rsid w:val="00E35222"/>
    <w:rsid w:val="00E36806"/>
    <w:rsid w:val="00E36CEC"/>
    <w:rsid w:val="00E36F78"/>
    <w:rsid w:val="00E375F5"/>
    <w:rsid w:val="00E37DB7"/>
    <w:rsid w:val="00E410A2"/>
    <w:rsid w:val="00E42FAE"/>
    <w:rsid w:val="00E43482"/>
    <w:rsid w:val="00E43C38"/>
    <w:rsid w:val="00E444E1"/>
    <w:rsid w:val="00E44CF9"/>
    <w:rsid w:val="00E44D6E"/>
    <w:rsid w:val="00E46128"/>
    <w:rsid w:val="00E517ED"/>
    <w:rsid w:val="00E528FA"/>
    <w:rsid w:val="00E53042"/>
    <w:rsid w:val="00E54D8F"/>
    <w:rsid w:val="00E55046"/>
    <w:rsid w:val="00E558FF"/>
    <w:rsid w:val="00E55DA3"/>
    <w:rsid w:val="00E55E92"/>
    <w:rsid w:val="00E566E7"/>
    <w:rsid w:val="00E56D98"/>
    <w:rsid w:val="00E60ADC"/>
    <w:rsid w:val="00E60C8C"/>
    <w:rsid w:val="00E610A5"/>
    <w:rsid w:val="00E6314D"/>
    <w:rsid w:val="00E637AA"/>
    <w:rsid w:val="00E648C7"/>
    <w:rsid w:val="00E66184"/>
    <w:rsid w:val="00E662A9"/>
    <w:rsid w:val="00E707E6"/>
    <w:rsid w:val="00E70CD0"/>
    <w:rsid w:val="00E71349"/>
    <w:rsid w:val="00E71B49"/>
    <w:rsid w:val="00E725AF"/>
    <w:rsid w:val="00E726EE"/>
    <w:rsid w:val="00E735A9"/>
    <w:rsid w:val="00E74FE8"/>
    <w:rsid w:val="00E75647"/>
    <w:rsid w:val="00E762F7"/>
    <w:rsid w:val="00E76C54"/>
    <w:rsid w:val="00E800BA"/>
    <w:rsid w:val="00E80BEA"/>
    <w:rsid w:val="00E81101"/>
    <w:rsid w:val="00E818D4"/>
    <w:rsid w:val="00E81DC0"/>
    <w:rsid w:val="00E8234D"/>
    <w:rsid w:val="00E82D59"/>
    <w:rsid w:val="00E833E9"/>
    <w:rsid w:val="00E8416B"/>
    <w:rsid w:val="00E85238"/>
    <w:rsid w:val="00E85551"/>
    <w:rsid w:val="00E85B3C"/>
    <w:rsid w:val="00E85DFD"/>
    <w:rsid w:val="00E86893"/>
    <w:rsid w:val="00E90931"/>
    <w:rsid w:val="00E90F8C"/>
    <w:rsid w:val="00E91965"/>
    <w:rsid w:val="00E9204A"/>
    <w:rsid w:val="00E920FD"/>
    <w:rsid w:val="00E9221B"/>
    <w:rsid w:val="00E93C29"/>
    <w:rsid w:val="00E95EC5"/>
    <w:rsid w:val="00E96CA4"/>
    <w:rsid w:val="00E9736D"/>
    <w:rsid w:val="00E9769B"/>
    <w:rsid w:val="00E97A55"/>
    <w:rsid w:val="00EA0A5C"/>
    <w:rsid w:val="00EA1940"/>
    <w:rsid w:val="00EA20F4"/>
    <w:rsid w:val="00EA25C4"/>
    <w:rsid w:val="00EA317E"/>
    <w:rsid w:val="00EA342C"/>
    <w:rsid w:val="00EA3545"/>
    <w:rsid w:val="00EB034F"/>
    <w:rsid w:val="00EB0569"/>
    <w:rsid w:val="00EB09CD"/>
    <w:rsid w:val="00EB11AB"/>
    <w:rsid w:val="00EB213A"/>
    <w:rsid w:val="00EB2B9F"/>
    <w:rsid w:val="00EB3AFD"/>
    <w:rsid w:val="00EB5867"/>
    <w:rsid w:val="00EB6804"/>
    <w:rsid w:val="00EB7009"/>
    <w:rsid w:val="00EC0D91"/>
    <w:rsid w:val="00EC113B"/>
    <w:rsid w:val="00EC1230"/>
    <w:rsid w:val="00EC2654"/>
    <w:rsid w:val="00EC26A3"/>
    <w:rsid w:val="00EC29AB"/>
    <w:rsid w:val="00EC476A"/>
    <w:rsid w:val="00EC4FCD"/>
    <w:rsid w:val="00EC50EE"/>
    <w:rsid w:val="00EC769C"/>
    <w:rsid w:val="00EC78BA"/>
    <w:rsid w:val="00EC7C98"/>
    <w:rsid w:val="00EC7CEA"/>
    <w:rsid w:val="00EC7E1A"/>
    <w:rsid w:val="00ED02D7"/>
    <w:rsid w:val="00ED06E6"/>
    <w:rsid w:val="00ED11D4"/>
    <w:rsid w:val="00ED2EB2"/>
    <w:rsid w:val="00ED4545"/>
    <w:rsid w:val="00ED593B"/>
    <w:rsid w:val="00ED5DDF"/>
    <w:rsid w:val="00ED6531"/>
    <w:rsid w:val="00ED74BA"/>
    <w:rsid w:val="00EE3586"/>
    <w:rsid w:val="00EE38FB"/>
    <w:rsid w:val="00EE5A8B"/>
    <w:rsid w:val="00EE65CE"/>
    <w:rsid w:val="00EE6916"/>
    <w:rsid w:val="00EF1126"/>
    <w:rsid w:val="00EF1B3C"/>
    <w:rsid w:val="00EF1F3A"/>
    <w:rsid w:val="00EF20E4"/>
    <w:rsid w:val="00EF30EE"/>
    <w:rsid w:val="00EF329F"/>
    <w:rsid w:val="00EF379E"/>
    <w:rsid w:val="00EF444D"/>
    <w:rsid w:val="00EF569C"/>
    <w:rsid w:val="00EF59C5"/>
    <w:rsid w:val="00EF6785"/>
    <w:rsid w:val="00EF7F12"/>
    <w:rsid w:val="00F00A41"/>
    <w:rsid w:val="00F014C5"/>
    <w:rsid w:val="00F0400F"/>
    <w:rsid w:val="00F07309"/>
    <w:rsid w:val="00F07449"/>
    <w:rsid w:val="00F077F5"/>
    <w:rsid w:val="00F0799E"/>
    <w:rsid w:val="00F1022D"/>
    <w:rsid w:val="00F11BE0"/>
    <w:rsid w:val="00F12DB9"/>
    <w:rsid w:val="00F132A7"/>
    <w:rsid w:val="00F1442F"/>
    <w:rsid w:val="00F14BA4"/>
    <w:rsid w:val="00F16C64"/>
    <w:rsid w:val="00F17342"/>
    <w:rsid w:val="00F17E17"/>
    <w:rsid w:val="00F2006D"/>
    <w:rsid w:val="00F22C98"/>
    <w:rsid w:val="00F24540"/>
    <w:rsid w:val="00F24E77"/>
    <w:rsid w:val="00F25763"/>
    <w:rsid w:val="00F25E74"/>
    <w:rsid w:val="00F310C5"/>
    <w:rsid w:val="00F32F0B"/>
    <w:rsid w:val="00F33E32"/>
    <w:rsid w:val="00F34E33"/>
    <w:rsid w:val="00F3510B"/>
    <w:rsid w:val="00F40914"/>
    <w:rsid w:val="00F40B9A"/>
    <w:rsid w:val="00F410FD"/>
    <w:rsid w:val="00F41114"/>
    <w:rsid w:val="00F4236F"/>
    <w:rsid w:val="00F43644"/>
    <w:rsid w:val="00F43FDD"/>
    <w:rsid w:val="00F443ED"/>
    <w:rsid w:val="00F447D7"/>
    <w:rsid w:val="00F44D67"/>
    <w:rsid w:val="00F454B5"/>
    <w:rsid w:val="00F45B04"/>
    <w:rsid w:val="00F47D1E"/>
    <w:rsid w:val="00F5404C"/>
    <w:rsid w:val="00F54CBA"/>
    <w:rsid w:val="00F55DBC"/>
    <w:rsid w:val="00F56481"/>
    <w:rsid w:val="00F60133"/>
    <w:rsid w:val="00F6069D"/>
    <w:rsid w:val="00F620A3"/>
    <w:rsid w:val="00F62D27"/>
    <w:rsid w:val="00F62EAE"/>
    <w:rsid w:val="00F64403"/>
    <w:rsid w:val="00F647E5"/>
    <w:rsid w:val="00F655A4"/>
    <w:rsid w:val="00F701E7"/>
    <w:rsid w:val="00F70411"/>
    <w:rsid w:val="00F70EE5"/>
    <w:rsid w:val="00F715CC"/>
    <w:rsid w:val="00F71879"/>
    <w:rsid w:val="00F7384D"/>
    <w:rsid w:val="00F738D3"/>
    <w:rsid w:val="00F74DBA"/>
    <w:rsid w:val="00F750CE"/>
    <w:rsid w:val="00F75758"/>
    <w:rsid w:val="00F75DD2"/>
    <w:rsid w:val="00F7615A"/>
    <w:rsid w:val="00F773FC"/>
    <w:rsid w:val="00F77570"/>
    <w:rsid w:val="00F77BD5"/>
    <w:rsid w:val="00F77E5C"/>
    <w:rsid w:val="00F80743"/>
    <w:rsid w:val="00F82EF4"/>
    <w:rsid w:val="00F834A6"/>
    <w:rsid w:val="00F84779"/>
    <w:rsid w:val="00F847D2"/>
    <w:rsid w:val="00F8504F"/>
    <w:rsid w:val="00F8598A"/>
    <w:rsid w:val="00F85FB6"/>
    <w:rsid w:val="00F86B96"/>
    <w:rsid w:val="00F86BDE"/>
    <w:rsid w:val="00F86F60"/>
    <w:rsid w:val="00F9093C"/>
    <w:rsid w:val="00F9180C"/>
    <w:rsid w:val="00F92CB1"/>
    <w:rsid w:val="00F92D98"/>
    <w:rsid w:val="00F97278"/>
    <w:rsid w:val="00F972CE"/>
    <w:rsid w:val="00F97C10"/>
    <w:rsid w:val="00FA09F9"/>
    <w:rsid w:val="00FA1464"/>
    <w:rsid w:val="00FA298B"/>
    <w:rsid w:val="00FA35DC"/>
    <w:rsid w:val="00FA53EA"/>
    <w:rsid w:val="00FA61BD"/>
    <w:rsid w:val="00FA657A"/>
    <w:rsid w:val="00FA7188"/>
    <w:rsid w:val="00FA7846"/>
    <w:rsid w:val="00FA7FE6"/>
    <w:rsid w:val="00FB0AB5"/>
    <w:rsid w:val="00FB1C35"/>
    <w:rsid w:val="00FB2666"/>
    <w:rsid w:val="00FB4096"/>
    <w:rsid w:val="00FB582F"/>
    <w:rsid w:val="00FB6828"/>
    <w:rsid w:val="00FC0887"/>
    <w:rsid w:val="00FC16E0"/>
    <w:rsid w:val="00FC1FC0"/>
    <w:rsid w:val="00FC2111"/>
    <w:rsid w:val="00FC2794"/>
    <w:rsid w:val="00FC294C"/>
    <w:rsid w:val="00FC39BC"/>
    <w:rsid w:val="00FC4C96"/>
    <w:rsid w:val="00FC4EFF"/>
    <w:rsid w:val="00FC57AD"/>
    <w:rsid w:val="00FD10C4"/>
    <w:rsid w:val="00FD1436"/>
    <w:rsid w:val="00FD25FB"/>
    <w:rsid w:val="00FD26E0"/>
    <w:rsid w:val="00FD2722"/>
    <w:rsid w:val="00FD37E3"/>
    <w:rsid w:val="00FD484C"/>
    <w:rsid w:val="00FE01C2"/>
    <w:rsid w:val="00FE3D19"/>
    <w:rsid w:val="00FE6181"/>
    <w:rsid w:val="00FE6A6A"/>
    <w:rsid w:val="00FF0C58"/>
    <w:rsid w:val="00FF0CA4"/>
    <w:rsid w:val="00FF154B"/>
    <w:rsid w:val="00FF17D4"/>
    <w:rsid w:val="00FF2388"/>
    <w:rsid w:val="00FF2395"/>
    <w:rsid w:val="00FF2B23"/>
    <w:rsid w:val="00FF2BD5"/>
    <w:rsid w:val="00FF2D5D"/>
    <w:rsid w:val="00FF2FCB"/>
    <w:rsid w:val="00FF3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0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theme="minorBidi"/>
        <w:snapToGrid w:val="0"/>
        <w:color w:val="000000"/>
        <w:sz w:val="28"/>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276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semiHidden/>
    <w:rsid w:val="00B3276D"/>
    <w:pPr>
      <w:kinsoku w:val="0"/>
      <w:spacing w:line="400" w:lineRule="exact"/>
      <w:ind w:leftChars="199" w:left="1072" w:hangingChars="260" w:hanging="607"/>
      <w:textDirection w:val="lrTbV"/>
    </w:pPr>
    <w:rPr>
      <w:rFonts w:hAnsi="Times New Roman" w:cs="Times New Roman"/>
      <w:w w:val="90"/>
      <w:kern w:val="16"/>
      <w:sz w:val="26"/>
      <w:szCs w:val="20"/>
    </w:rPr>
  </w:style>
  <w:style w:type="character" w:customStyle="1" w:styleId="30">
    <w:name w:val="本文縮排 3 字元"/>
    <w:basedOn w:val="a1"/>
    <w:link w:val="3"/>
    <w:semiHidden/>
    <w:rsid w:val="00B3276D"/>
    <w:rPr>
      <w:rFonts w:ascii="標楷體" w:eastAsia="標楷體" w:hAnsi="Times New Roman" w:cs="Times New Roman"/>
      <w:color w:val="000000"/>
      <w:w w:val="90"/>
      <w:kern w:val="16"/>
      <w:sz w:val="26"/>
      <w:szCs w:val="20"/>
    </w:rPr>
  </w:style>
  <w:style w:type="character" w:styleId="a4">
    <w:name w:val="Hyperlink"/>
    <w:basedOn w:val="a1"/>
    <w:uiPriority w:val="99"/>
    <w:unhideWhenUsed/>
    <w:rsid w:val="00B3276D"/>
    <w:rPr>
      <w:color w:val="0000FF" w:themeColor="hyperlink"/>
      <w:u w:val="single"/>
    </w:rPr>
  </w:style>
  <w:style w:type="paragraph" w:customStyle="1" w:styleId="a">
    <w:name w:val="一、"/>
    <w:basedOn w:val="a0"/>
    <w:rsid w:val="00B3276D"/>
    <w:pPr>
      <w:numPr>
        <w:numId w:val="1"/>
      </w:numPr>
      <w:spacing w:before="60" w:after="60" w:line="440" w:lineRule="exact"/>
    </w:pPr>
    <w:rPr>
      <w:rFonts w:ascii="Times New Roman" w:hAnsi="Times New Roman" w:cs="Times New Roman"/>
      <w:sz w:val="32"/>
      <w:szCs w:val="20"/>
    </w:rPr>
  </w:style>
  <w:style w:type="paragraph" w:styleId="a5">
    <w:name w:val="No Spacing"/>
    <w:uiPriority w:val="1"/>
    <w:qFormat/>
    <w:rsid w:val="00450765"/>
    <w:pPr>
      <w:widowControl w:val="0"/>
    </w:pPr>
  </w:style>
  <w:style w:type="paragraph" w:styleId="2">
    <w:name w:val="Body Text 2"/>
    <w:basedOn w:val="a0"/>
    <w:link w:val="20"/>
    <w:uiPriority w:val="99"/>
    <w:semiHidden/>
    <w:unhideWhenUsed/>
    <w:rsid w:val="00450765"/>
    <w:pPr>
      <w:spacing w:after="120" w:line="480" w:lineRule="auto"/>
    </w:pPr>
  </w:style>
  <w:style w:type="character" w:customStyle="1" w:styleId="20">
    <w:name w:val="本文 2 字元"/>
    <w:basedOn w:val="a1"/>
    <w:link w:val="2"/>
    <w:uiPriority w:val="99"/>
    <w:semiHidden/>
    <w:rsid w:val="00450765"/>
  </w:style>
  <w:style w:type="paragraph" w:styleId="a6">
    <w:name w:val="header"/>
    <w:basedOn w:val="a0"/>
    <w:link w:val="a7"/>
    <w:uiPriority w:val="99"/>
    <w:unhideWhenUsed/>
    <w:rsid w:val="00672C41"/>
    <w:pPr>
      <w:tabs>
        <w:tab w:val="center" w:pos="4153"/>
        <w:tab w:val="right" w:pos="8306"/>
      </w:tabs>
      <w:snapToGrid w:val="0"/>
    </w:pPr>
    <w:rPr>
      <w:sz w:val="20"/>
      <w:szCs w:val="20"/>
    </w:rPr>
  </w:style>
  <w:style w:type="character" w:customStyle="1" w:styleId="a7">
    <w:name w:val="頁首 字元"/>
    <w:basedOn w:val="a1"/>
    <w:link w:val="a6"/>
    <w:uiPriority w:val="99"/>
    <w:rsid w:val="00672C41"/>
    <w:rPr>
      <w:sz w:val="20"/>
      <w:szCs w:val="20"/>
    </w:rPr>
  </w:style>
  <w:style w:type="paragraph" w:styleId="a8">
    <w:name w:val="footer"/>
    <w:basedOn w:val="a0"/>
    <w:link w:val="a9"/>
    <w:uiPriority w:val="99"/>
    <w:unhideWhenUsed/>
    <w:rsid w:val="00672C41"/>
    <w:pPr>
      <w:tabs>
        <w:tab w:val="center" w:pos="4153"/>
        <w:tab w:val="right" w:pos="8306"/>
      </w:tabs>
      <w:snapToGrid w:val="0"/>
    </w:pPr>
    <w:rPr>
      <w:sz w:val="20"/>
      <w:szCs w:val="20"/>
    </w:rPr>
  </w:style>
  <w:style w:type="character" w:customStyle="1" w:styleId="a9">
    <w:name w:val="頁尾 字元"/>
    <w:basedOn w:val="a1"/>
    <w:link w:val="a8"/>
    <w:uiPriority w:val="99"/>
    <w:rsid w:val="00672C41"/>
    <w:rPr>
      <w:sz w:val="20"/>
      <w:szCs w:val="20"/>
    </w:rPr>
  </w:style>
  <w:style w:type="paragraph" w:styleId="aa">
    <w:name w:val="List Paragraph"/>
    <w:basedOn w:val="a0"/>
    <w:uiPriority w:val="34"/>
    <w:qFormat/>
    <w:rsid w:val="00672C41"/>
    <w:pPr>
      <w:ind w:leftChars="200" w:left="480"/>
    </w:pPr>
    <w:rPr>
      <w:rFonts w:ascii="Times New Roman" w:hAnsi="Times New Roman" w:cs="Times New Roman"/>
      <w:snapToGrid/>
      <w:color w:val="auto"/>
      <w:kern w:val="2"/>
      <w:szCs w:val="24"/>
    </w:rPr>
  </w:style>
  <w:style w:type="paragraph" w:styleId="ab">
    <w:name w:val="Title"/>
    <w:basedOn w:val="a0"/>
    <w:next w:val="a0"/>
    <w:link w:val="ac"/>
    <w:qFormat/>
    <w:rsid w:val="00672C41"/>
    <w:pPr>
      <w:spacing w:before="240" w:after="60"/>
      <w:jc w:val="center"/>
      <w:outlineLvl w:val="0"/>
    </w:pPr>
    <w:rPr>
      <w:rFonts w:ascii="Cambria" w:hAnsi="Cambria" w:cs="Times New Roman"/>
      <w:b/>
      <w:bCs/>
      <w:snapToGrid/>
      <w:color w:val="auto"/>
      <w:kern w:val="2"/>
      <w:sz w:val="40"/>
      <w:szCs w:val="32"/>
    </w:rPr>
  </w:style>
  <w:style w:type="character" w:customStyle="1" w:styleId="ac">
    <w:name w:val="標題 字元"/>
    <w:basedOn w:val="a1"/>
    <w:link w:val="ab"/>
    <w:rsid w:val="00672C41"/>
    <w:rPr>
      <w:rFonts w:ascii="Cambria" w:hAnsi="Cambria" w:cs="Times New Roman"/>
      <w:b/>
      <w:bCs/>
      <w:snapToGrid/>
      <w:color w:val="auto"/>
      <w:kern w:val="2"/>
      <w:sz w:val="40"/>
      <w:szCs w:val="32"/>
    </w:rPr>
  </w:style>
  <w:style w:type="paragraph" w:styleId="21">
    <w:name w:val="Body Text Indent 2"/>
    <w:basedOn w:val="a0"/>
    <w:link w:val="22"/>
    <w:uiPriority w:val="99"/>
    <w:unhideWhenUsed/>
    <w:rsid w:val="00090466"/>
    <w:pPr>
      <w:spacing w:after="120" w:line="480" w:lineRule="auto"/>
      <w:ind w:leftChars="200" w:left="480"/>
    </w:pPr>
  </w:style>
  <w:style w:type="character" w:customStyle="1" w:styleId="22">
    <w:name w:val="本文縮排 2 字元"/>
    <w:basedOn w:val="a1"/>
    <w:link w:val="21"/>
    <w:uiPriority w:val="99"/>
    <w:rsid w:val="00090466"/>
  </w:style>
  <w:style w:type="paragraph" w:styleId="ad">
    <w:name w:val="Body Text Indent"/>
    <w:basedOn w:val="a0"/>
    <w:link w:val="ae"/>
    <w:uiPriority w:val="99"/>
    <w:semiHidden/>
    <w:unhideWhenUsed/>
    <w:rsid w:val="00090466"/>
    <w:pPr>
      <w:spacing w:after="120"/>
      <w:ind w:leftChars="200" w:left="480"/>
    </w:pPr>
  </w:style>
  <w:style w:type="character" w:customStyle="1" w:styleId="ae">
    <w:name w:val="本文縮排 字元"/>
    <w:basedOn w:val="a1"/>
    <w:link w:val="ad"/>
    <w:uiPriority w:val="99"/>
    <w:semiHidden/>
    <w:rsid w:val="00090466"/>
  </w:style>
  <w:style w:type="paragraph" w:customStyle="1" w:styleId="Default">
    <w:name w:val="Default"/>
    <w:rsid w:val="00090466"/>
    <w:pPr>
      <w:widowControl w:val="0"/>
      <w:autoSpaceDE w:val="0"/>
      <w:autoSpaceDN w:val="0"/>
      <w:adjustRightInd w:val="0"/>
    </w:pPr>
    <w:rPr>
      <w:rFonts w:cs="標楷體"/>
      <w:sz w:val="24"/>
      <w:szCs w:val="24"/>
    </w:rPr>
  </w:style>
  <w:style w:type="character" w:styleId="af">
    <w:name w:val="annotation reference"/>
    <w:basedOn w:val="a1"/>
    <w:uiPriority w:val="99"/>
    <w:semiHidden/>
    <w:unhideWhenUsed/>
    <w:rsid w:val="00D942C6"/>
    <w:rPr>
      <w:sz w:val="18"/>
      <w:szCs w:val="18"/>
    </w:rPr>
  </w:style>
  <w:style w:type="paragraph" w:styleId="af0">
    <w:name w:val="annotation text"/>
    <w:basedOn w:val="a0"/>
    <w:link w:val="af1"/>
    <w:uiPriority w:val="99"/>
    <w:semiHidden/>
    <w:unhideWhenUsed/>
    <w:rsid w:val="00D942C6"/>
  </w:style>
  <w:style w:type="character" w:customStyle="1" w:styleId="af1">
    <w:name w:val="註解文字 字元"/>
    <w:basedOn w:val="a1"/>
    <w:link w:val="af0"/>
    <w:uiPriority w:val="99"/>
    <w:semiHidden/>
    <w:rsid w:val="00D942C6"/>
  </w:style>
  <w:style w:type="paragraph" w:styleId="af2">
    <w:name w:val="annotation subject"/>
    <w:basedOn w:val="af0"/>
    <w:next w:val="af0"/>
    <w:link w:val="af3"/>
    <w:uiPriority w:val="99"/>
    <w:semiHidden/>
    <w:unhideWhenUsed/>
    <w:rsid w:val="00D942C6"/>
    <w:rPr>
      <w:b/>
      <w:bCs/>
    </w:rPr>
  </w:style>
  <w:style w:type="character" w:customStyle="1" w:styleId="af3">
    <w:name w:val="註解主旨 字元"/>
    <w:basedOn w:val="af1"/>
    <w:link w:val="af2"/>
    <w:uiPriority w:val="99"/>
    <w:semiHidden/>
    <w:rsid w:val="00D942C6"/>
    <w:rPr>
      <w:b/>
      <w:bCs/>
    </w:rPr>
  </w:style>
  <w:style w:type="paragraph" w:styleId="af4">
    <w:name w:val="Balloon Text"/>
    <w:basedOn w:val="a0"/>
    <w:link w:val="af5"/>
    <w:uiPriority w:val="99"/>
    <w:semiHidden/>
    <w:unhideWhenUsed/>
    <w:rsid w:val="00D942C6"/>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D942C6"/>
    <w:rPr>
      <w:rFonts w:asciiTheme="majorHAnsi" w:eastAsiaTheme="majorEastAsia" w:hAnsiTheme="majorHAnsi" w:cstheme="majorBidi"/>
      <w:sz w:val="18"/>
      <w:szCs w:val="18"/>
    </w:rPr>
  </w:style>
  <w:style w:type="character" w:styleId="af6">
    <w:name w:val="page number"/>
    <w:basedOn w:val="a1"/>
    <w:semiHidden/>
    <w:rsid w:val="003F35D0"/>
  </w:style>
  <w:style w:type="table" w:styleId="af7">
    <w:name w:val="Table Grid"/>
    <w:basedOn w:val="a2"/>
    <w:uiPriority w:val="59"/>
    <w:rsid w:val="00F2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信封收件地址"/>
    <w:basedOn w:val="a0"/>
    <w:rsid w:val="00971E17"/>
    <w:pPr>
      <w:widowControl/>
      <w:tabs>
        <w:tab w:val="left" w:pos="1644"/>
      </w:tabs>
    </w:pPr>
    <w:rPr>
      <w:rFonts w:ascii="Times New Roman" w:eastAsia="新細明體" w:hAnsi="Times New Roman" w:cs="Times New Roman"/>
      <w:snapToGrid/>
      <w:color w:val="auto"/>
      <w:sz w:val="36"/>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theme="minorBidi"/>
        <w:snapToGrid w:val="0"/>
        <w:color w:val="000000"/>
        <w:sz w:val="28"/>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276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semiHidden/>
    <w:rsid w:val="00B3276D"/>
    <w:pPr>
      <w:kinsoku w:val="0"/>
      <w:spacing w:line="400" w:lineRule="exact"/>
      <w:ind w:leftChars="199" w:left="1072" w:hangingChars="260" w:hanging="607"/>
      <w:textDirection w:val="lrTbV"/>
    </w:pPr>
    <w:rPr>
      <w:rFonts w:hAnsi="Times New Roman" w:cs="Times New Roman"/>
      <w:w w:val="90"/>
      <w:kern w:val="16"/>
      <w:sz w:val="26"/>
      <w:szCs w:val="20"/>
    </w:rPr>
  </w:style>
  <w:style w:type="character" w:customStyle="1" w:styleId="30">
    <w:name w:val="本文縮排 3 字元"/>
    <w:basedOn w:val="a1"/>
    <w:link w:val="3"/>
    <w:semiHidden/>
    <w:rsid w:val="00B3276D"/>
    <w:rPr>
      <w:rFonts w:ascii="標楷體" w:eastAsia="標楷體" w:hAnsi="Times New Roman" w:cs="Times New Roman"/>
      <w:color w:val="000000"/>
      <w:w w:val="90"/>
      <w:kern w:val="16"/>
      <w:sz w:val="26"/>
      <w:szCs w:val="20"/>
    </w:rPr>
  </w:style>
  <w:style w:type="character" w:styleId="a4">
    <w:name w:val="Hyperlink"/>
    <w:basedOn w:val="a1"/>
    <w:uiPriority w:val="99"/>
    <w:unhideWhenUsed/>
    <w:rsid w:val="00B3276D"/>
    <w:rPr>
      <w:color w:val="0000FF" w:themeColor="hyperlink"/>
      <w:u w:val="single"/>
    </w:rPr>
  </w:style>
  <w:style w:type="paragraph" w:customStyle="1" w:styleId="a">
    <w:name w:val="一、"/>
    <w:basedOn w:val="a0"/>
    <w:rsid w:val="00B3276D"/>
    <w:pPr>
      <w:numPr>
        <w:numId w:val="1"/>
      </w:numPr>
      <w:spacing w:before="60" w:after="60" w:line="440" w:lineRule="exact"/>
    </w:pPr>
    <w:rPr>
      <w:rFonts w:ascii="Times New Roman" w:hAnsi="Times New Roman" w:cs="Times New Roman"/>
      <w:sz w:val="32"/>
      <w:szCs w:val="20"/>
    </w:rPr>
  </w:style>
  <w:style w:type="paragraph" w:styleId="a5">
    <w:name w:val="No Spacing"/>
    <w:uiPriority w:val="1"/>
    <w:qFormat/>
    <w:rsid w:val="00450765"/>
    <w:pPr>
      <w:widowControl w:val="0"/>
    </w:pPr>
  </w:style>
  <w:style w:type="paragraph" w:styleId="2">
    <w:name w:val="Body Text 2"/>
    <w:basedOn w:val="a0"/>
    <w:link w:val="20"/>
    <w:uiPriority w:val="99"/>
    <w:semiHidden/>
    <w:unhideWhenUsed/>
    <w:rsid w:val="00450765"/>
    <w:pPr>
      <w:spacing w:after="120" w:line="480" w:lineRule="auto"/>
    </w:pPr>
  </w:style>
  <w:style w:type="character" w:customStyle="1" w:styleId="20">
    <w:name w:val="本文 2 字元"/>
    <w:basedOn w:val="a1"/>
    <w:link w:val="2"/>
    <w:uiPriority w:val="99"/>
    <w:semiHidden/>
    <w:rsid w:val="00450765"/>
  </w:style>
  <w:style w:type="paragraph" w:styleId="a6">
    <w:name w:val="header"/>
    <w:basedOn w:val="a0"/>
    <w:link w:val="a7"/>
    <w:uiPriority w:val="99"/>
    <w:unhideWhenUsed/>
    <w:rsid w:val="00672C41"/>
    <w:pPr>
      <w:tabs>
        <w:tab w:val="center" w:pos="4153"/>
        <w:tab w:val="right" w:pos="8306"/>
      </w:tabs>
      <w:snapToGrid w:val="0"/>
    </w:pPr>
    <w:rPr>
      <w:sz w:val="20"/>
      <w:szCs w:val="20"/>
    </w:rPr>
  </w:style>
  <w:style w:type="character" w:customStyle="1" w:styleId="a7">
    <w:name w:val="頁首 字元"/>
    <w:basedOn w:val="a1"/>
    <w:link w:val="a6"/>
    <w:uiPriority w:val="99"/>
    <w:rsid w:val="00672C41"/>
    <w:rPr>
      <w:sz w:val="20"/>
      <w:szCs w:val="20"/>
    </w:rPr>
  </w:style>
  <w:style w:type="paragraph" w:styleId="a8">
    <w:name w:val="footer"/>
    <w:basedOn w:val="a0"/>
    <w:link w:val="a9"/>
    <w:uiPriority w:val="99"/>
    <w:unhideWhenUsed/>
    <w:rsid w:val="00672C41"/>
    <w:pPr>
      <w:tabs>
        <w:tab w:val="center" w:pos="4153"/>
        <w:tab w:val="right" w:pos="8306"/>
      </w:tabs>
      <w:snapToGrid w:val="0"/>
    </w:pPr>
    <w:rPr>
      <w:sz w:val="20"/>
      <w:szCs w:val="20"/>
    </w:rPr>
  </w:style>
  <w:style w:type="character" w:customStyle="1" w:styleId="a9">
    <w:name w:val="頁尾 字元"/>
    <w:basedOn w:val="a1"/>
    <w:link w:val="a8"/>
    <w:uiPriority w:val="99"/>
    <w:rsid w:val="00672C41"/>
    <w:rPr>
      <w:sz w:val="20"/>
      <w:szCs w:val="20"/>
    </w:rPr>
  </w:style>
  <w:style w:type="paragraph" w:styleId="aa">
    <w:name w:val="List Paragraph"/>
    <w:basedOn w:val="a0"/>
    <w:uiPriority w:val="34"/>
    <w:qFormat/>
    <w:rsid w:val="00672C41"/>
    <w:pPr>
      <w:ind w:leftChars="200" w:left="480"/>
    </w:pPr>
    <w:rPr>
      <w:rFonts w:ascii="Times New Roman" w:hAnsi="Times New Roman" w:cs="Times New Roman"/>
      <w:snapToGrid/>
      <w:color w:val="auto"/>
      <w:kern w:val="2"/>
      <w:szCs w:val="24"/>
    </w:rPr>
  </w:style>
  <w:style w:type="paragraph" w:styleId="ab">
    <w:name w:val="Title"/>
    <w:basedOn w:val="a0"/>
    <w:next w:val="a0"/>
    <w:link w:val="ac"/>
    <w:qFormat/>
    <w:rsid w:val="00672C41"/>
    <w:pPr>
      <w:spacing w:before="240" w:after="60"/>
      <w:jc w:val="center"/>
      <w:outlineLvl w:val="0"/>
    </w:pPr>
    <w:rPr>
      <w:rFonts w:ascii="Cambria" w:hAnsi="Cambria" w:cs="Times New Roman"/>
      <w:b/>
      <w:bCs/>
      <w:snapToGrid/>
      <w:color w:val="auto"/>
      <w:kern w:val="2"/>
      <w:sz w:val="40"/>
      <w:szCs w:val="32"/>
    </w:rPr>
  </w:style>
  <w:style w:type="character" w:customStyle="1" w:styleId="ac">
    <w:name w:val="標題 字元"/>
    <w:basedOn w:val="a1"/>
    <w:link w:val="ab"/>
    <w:rsid w:val="00672C41"/>
    <w:rPr>
      <w:rFonts w:ascii="Cambria" w:hAnsi="Cambria" w:cs="Times New Roman"/>
      <w:b/>
      <w:bCs/>
      <w:snapToGrid/>
      <w:color w:val="auto"/>
      <w:kern w:val="2"/>
      <w:sz w:val="40"/>
      <w:szCs w:val="32"/>
    </w:rPr>
  </w:style>
  <w:style w:type="paragraph" w:styleId="21">
    <w:name w:val="Body Text Indent 2"/>
    <w:basedOn w:val="a0"/>
    <w:link w:val="22"/>
    <w:uiPriority w:val="99"/>
    <w:unhideWhenUsed/>
    <w:rsid w:val="00090466"/>
    <w:pPr>
      <w:spacing w:after="120" w:line="480" w:lineRule="auto"/>
      <w:ind w:leftChars="200" w:left="480"/>
    </w:pPr>
  </w:style>
  <w:style w:type="character" w:customStyle="1" w:styleId="22">
    <w:name w:val="本文縮排 2 字元"/>
    <w:basedOn w:val="a1"/>
    <w:link w:val="21"/>
    <w:uiPriority w:val="99"/>
    <w:rsid w:val="00090466"/>
  </w:style>
  <w:style w:type="paragraph" w:styleId="ad">
    <w:name w:val="Body Text Indent"/>
    <w:basedOn w:val="a0"/>
    <w:link w:val="ae"/>
    <w:uiPriority w:val="99"/>
    <w:semiHidden/>
    <w:unhideWhenUsed/>
    <w:rsid w:val="00090466"/>
    <w:pPr>
      <w:spacing w:after="120"/>
      <w:ind w:leftChars="200" w:left="480"/>
    </w:pPr>
  </w:style>
  <w:style w:type="character" w:customStyle="1" w:styleId="ae">
    <w:name w:val="本文縮排 字元"/>
    <w:basedOn w:val="a1"/>
    <w:link w:val="ad"/>
    <w:uiPriority w:val="99"/>
    <w:semiHidden/>
    <w:rsid w:val="00090466"/>
  </w:style>
  <w:style w:type="paragraph" w:customStyle="1" w:styleId="Default">
    <w:name w:val="Default"/>
    <w:rsid w:val="00090466"/>
    <w:pPr>
      <w:widowControl w:val="0"/>
      <w:autoSpaceDE w:val="0"/>
      <w:autoSpaceDN w:val="0"/>
      <w:adjustRightInd w:val="0"/>
    </w:pPr>
    <w:rPr>
      <w:rFonts w:cs="標楷體"/>
      <w:sz w:val="24"/>
      <w:szCs w:val="24"/>
    </w:rPr>
  </w:style>
  <w:style w:type="character" w:styleId="af">
    <w:name w:val="annotation reference"/>
    <w:basedOn w:val="a1"/>
    <w:uiPriority w:val="99"/>
    <w:semiHidden/>
    <w:unhideWhenUsed/>
    <w:rsid w:val="00D942C6"/>
    <w:rPr>
      <w:sz w:val="18"/>
      <w:szCs w:val="18"/>
    </w:rPr>
  </w:style>
  <w:style w:type="paragraph" w:styleId="af0">
    <w:name w:val="annotation text"/>
    <w:basedOn w:val="a0"/>
    <w:link w:val="af1"/>
    <w:uiPriority w:val="99"/>
    <w:semiHidden/>
    <w:unhideWhenUsed/>
    <w:rsid w:val="00D942C6"/>
  </w:style>
  <w:style w:type="character" w:customStyle="1" w:styleId="af1">
    <w:name w:val="註解文字 字元"/>
    <w:basedOn w:val="a1"/>
    <w:link w:val="af0"/>
    <w:uiPriority w:val="99"/>
    <w:semiHidden/>
    <w:rsid w:val="00D942C6"/>
  </w:style>
  <w:style w:type="paragraph" w:styleId="af2">
    <w:name w:val="annotation subject"/>
    <w:basedOn w:val="af0"/>
    <w:next w:val="af0"/>
    <w:link w:val="af3"/>
    <w:uiPriority w:val="99"/>
    <w:semiHidden/>
    <w:unhideWhenUsed/>
    <w:rsid w:val="00D942C6"/>
    <w:rPr>
      <w:b/>
      <w:bCs/>
    </w:rPr>
  </w:style>
  <w:style w:type="character" w:customStyle="1" w:styleId="af3">
    <w:name w:val="註解主旨 字元"/>
    <w:basedOn w:val="af1"/>
    <w:link w:val="af2"/>
    <w:uiPriority w:val="99"/>
    <w:semiHidden/>
    <w:rsid w:val="00D942C6"/>
    <w:rPr>
      <w:b/>
      <w:bCs/>
    </w:rPr>
  </w:style>
  <w:style w:type="paragraph" w:styleId="af4">
    <w:name w:val="Balloon Text"/>
    <w:basedOn w:val="a0"/>
    <w:link w:val="af5"/>
    <w:uiPriority w:val="99"/>
    <w:semiHidden/>
    <w:unhideWhenUsed/>
    <w:rsid w:val="00D942C6"/>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D942C6"/>
    <w:rPr>
      <w:rFonts w:asciiTheme="majorHAnsi" w:eastAsiaTheme="majorEastAsia" w:hAnsiTheme="majorHAnsi" w:cstheme="majorBidi"/>
      <w:sz w:val="18"/>
      <w:szCs w:val="18"/>
    </w:rPr>
  </w:style>
  <w:style w:type="character" w:styleId="af6">
    <w:name w:val="page number"/>
    <w:basedOn w:val="a1"/>
    <w:semiHidden/>
    <w:rsid w:val="003F35D0"/>
  </w:style>
  <w:style w:type="table" w:styleId="af7">
    <w:name w:val="Table Grid"/>
    <w:basedOn w:val="a2"/>
    <w:uiPriority w:val="59"/>
    <w:rsid w:val="00F2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信封收件地址"/>
    <w:basedOn w:val="a0"/>
    <w:rsid w:val="00971E17"/>
    <w:pPr>
      <w:widowControl/>
      <w:tabs>
        <w:tab w:val="left" w:pos="1644"/>
      </w:tabs>
    </w:pPr>
    <w:rPr>
      <w:rFonts w:ascii="Times New Roman" w:eastAsia="新細明體" w:hAnsi="Times New Roman" w:cs="Times New Roman"/>
      <w:snapToGrid/>
      <w:color w:val="auto"/>
      <w:sz w:val="36"/>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4C553-D970-4239-830F-A7A5716B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9</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黃柏綺</cp:lastModifiedBy>
  <cp:revision>47</cp:revision>
  <cp:lastPrinted>2023-08-10T01:24:00Z</cp:lastPrinted>
  <dcterms:created xsi:type="dcterms:W3CDTF">2023-01-11T01:20:00Z</dcterms:created>
  <dcterms:modified xsi:type="dcterms:W3CDTF">2023-08-29T03:52:00Z</dcterms:modified>
</cp:coreProperties>
</file>